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52D" w:rsidRPr="00C65ED2" w:rsidRDefault="004C752D" w:rsidP="004C752D">
      <w:pPr>
        <w:jc w:val="center"/>
        <w:rPr>
          <w:rFonts w:asciiTheme="minorHAnsi" w:hAnsiTheme="minorHAnsi" w:cstheme="minorHAnsi"/>
          <w:b/>
          <w:sz w:val="28"/>
          <w:szCs w:val="28"/>
        </w:rPr>
      </w:pPr>
      <w:r w:rsidRPr="00C65ED2">
        <w:rPr>
          <w:rFonts w:asciiTheme="minorHAnsi" w:hAnsiTheme="minorHAnsi" w:cstheme="minorHAnsi"/>
          <w:b/>
          <w:sz w:val="28"/>
          <w:szCs w:val="28"/>
        </w:rPr>
        <w:t xml:space="preserve">“HAPPY TO BE IN CHURCH” </w:t>
      </w:r>
    </w:p>
    <w:p w:rsidR="004C752D" w:rsidRPr="00C65ED2" w:rsidRDefault="004C752D" w:rsidP="004C752D">
      <w:pPr>
        <w:jc w:val="center"/>
        <w:rPr>
          <w:rFonts w:asciiTheme="minorHAnsi" w:hAnsiTheme="minorHAnsi" w:cstheme="minorHAnsi"/>
          <w:b/>
          <w:sz w:val="24"/>
          <w:szCs w:val="24"/>
        </w:rPr>
      </w:pPr>
      <w:r w:rsidRPr="00C65ED2">
        <w:rPr>
          <w:rFonts w:asciiTheme="minorHAnsi" w:hAnsiTheme="minorHAnsi" w:cstheme="minorHAnsi"/>
          <w:b/>
          <w:sz w:val="24"/>
          <w:szCs w:val="24"/>
        </w:rPr>
        <w:t>PSALM 122</w:t>
      </w:r>
    </w:p>
    <w:p w:rsidR="004C752D" w:rsidRPr="00C65ED2" w:rsidRDefault="004C752D" w:rsidP="004C752D">
      <w:pPr>
        <w:jc w:val="center"/>
        <w:rPr>
          <w:rFonts w:asciiTheme="minorHAnsi" w:hAnsiTheme="minorHAnsi" w:cstheme="minorHAnsi"/>
          <w:b/>
          <w:sz w:val="24"/>
          <w:szCs w:val="24"/>
        </w:rPr>
      </w:pPr>
      <w:r w:rsidRPr="00C65ED2">
        <w:rPr>
          <w:rFonts w:asciiTheme="minorHAnsi" w:hAnsiTheme="minorHAnsi" w:cstheme="minorHAnsi"/>
          <w:b/>
          <w:sz w:val="24"/>
          <w:szCs w:val="24"/>
        </w:rPr>
        <w:t>Pastor Keith E. Gephart</w:t>
      </w:r>
    </w:p>
    <w:p w:rsidR="004C752D" w:rsidRDefault="004C752D" w:rsidP="004C752D">
      <w:pPr>
        <w:rPr>
          <w:sz w:val="22"/>
          <w:szCs w:val="22"/>
        </w:rPr>
      </w:pPr>
    </w:p>
    <w:p w:rsidR="004C752D" w:rsidRDefault="004C752D" w:rsidP="004C752D">
      <w:pPr>
        <w:rPr>
          <w:rFonts w:asciiTheme="minorHAnsi" w:hAnsiTheme="minorHAnsi" w:cstheme="minorHAnsi"/>
          <w:sz w:val="22"/>
          <w:szCs w:val="22"/>
        </w:rPr>
      </w:pPr>
      <w:r w:rsidRPr="00C65ED2">
        <w:rPr>
          <w:rFonts w:asciiTheme="minorHAnsi" w:hAnsiTheme="minorHAnsi" w:cstheme="minorHAnsi"/>
          <w:sz w:val="22"/>
          <w:szCs w:val="22"/>
        </w:rPr>
        <w:t>INTRODUCTION</w:t>
      </w:r>
    </w:p>
    <w:p w:rsidR="004C752D" w:rsidRDefault="004C752D" w:rsidP="004C752D">
      <w:pPr>
        <w:rPr>
          <w:rFonts w:asciiTheme="minorHAnsi" w:hAnsiTheme="minorHAnsi" w:cstheme="minorHAnsi"/>
          <w:sz w:val="22"/>
          <w:szCs w:val="22"/>
        </w:rPr>
      </w:pPr>
      <w:r>
        <w:rPr>
          <w:rFonts w:asciiTheme="minorHAnsi" w:hAnsiTheme="minorHAnsi" w:cstheme="minorHAnsi"/>
          <w:sz w:val="22"/>
          <w:szCs w:val="22"/>
        </w:rPr>
        <w:t>Original background—David’s Jerusalem as the central place of worship and justice.</w:t>
      </w:r>
    </w:p>
    <w:p w:rsidR="004C752D" w:rsidRDefault="004C752D" w:rsidP="004C752D">
      <w:pPr>
        <w:rPr>
          <w:rFonts w:asciiTheme="minorHAnsi" w:hAnsiTheme="minorHAnsi" w:cstheme="minorHAnsi"/>
          <w:sz w:val="22"/>
          <w:szCs w:val="22"/>
        </w:rPr>
      </w:pPr>
      <w:r>
        <w:rPr>
          <w:rFonts w:asciiTheme="minorHAnsi" w:hAnsiTheme="minorHAnsi" w:cstheme="minorHAnsi"/>
          <w:sz w:val="22"/>
          <w:szCs w:val="22"/>
        </w:rPr>
        <w:t>The psalm was written with the typical pilgrim worshipper in view; he has just arrived at the city.</w:t>
      </w:r>
    </w:p>
    <w:p w:rsidR="004C752D" w:rsidRDefault="00AD202E" w:rsidP="004C752D">
      <w:pPr>
        <w:rPr>
          <w:rFonts w:asciiTheme="minorHAnsi" w:hAnsiTheme="minorHAnsi" w:cstheme="minorHAnsi"/>
          <w:sz w:val="22"/>
          <w:szCs w:val="22"/>
        </w:rPr>
      </w:pPr>
      <w:r>
        <w:rPr>
          <w:rFonts w:asciiTheme="minorHAnsi" w:hAnsiTheme="minorHAnsi" w:cstheme="minorHAnsi"/>
          <w:sz w:val="22"/>
          <w:szCs w:val="22"/>
        </w:rPr>
        <w:t>We g</w:t>
      </w:r>
      <w:r w:rsidR="004C752D">
        <w:rPr>
          <w:rFonts w:asciiTheme="minorHAnsi" w:hAnsiTheme="minorHAnsi" w:cstheme="minorHAnsi"/>
          <w:sz w:val="22"/>
          <w:szCs w:val="22"/>
        </w:rPr>
        <w:t>et some perspective on the future peace of Jerusalem, and on the present day application of vv. 6-9.</w:t>
      </w:r>
    </w:p>
    <w:p w:rsidR="004C752D" w:rsidRDefault="004C752D" w:rsidP="004C752D">
      <w:pPr>
        <w:rPr>
          <w:rFonts w:asciiTheme="minorHAnsi" w:hAnsiTheme="minorHAnsi" w:cstheme="minorHAnsi"/>
          <w:sz w:val="22"/>
          <w:szCs w:val="22"/>
        </w:rPr>
      </w:pPr>
      <w:r>
        <w:rPr>
          <w:rFonts w:asciiTheme="minorHAnsi" w:hAnsiTheme="minorHAnsi" w:cstheme="minorHAnsi"/>
          <w:sz w:val="22"/>
          <w:szCs w:val="22"/>
        </w:rPr>
        <w:t xml:space="preserve">As we proceed, let us focus on </w:t>
      </w:r>
      <w:r>
        <w:rPr>
          <w:rFonts w:asciiTheme="minorHAnsi" w:hAnsiTheme="minorHAnsi" w:cstheme="minorHAnsi"/>
          <w:i/>
          <w:sz w:val="22"/>
          <w:szCs w:val="22"/>
        </w:rPr>
        <w:t>application to our worship today</w:t>
      </w:r>
      <w:r>
        <w:rPr>
          <w:rFonts w:asciiTheme="minorHAnsi" w:hAnsiTheme="minorHAnsi" w:cstheme="minorHAnsi"/>
          <w:sz w:val="22"/>
          <w:szCs w:val="22"/>
        </w:rPr>
        <w:t>.</w:t>
      </w:r>
    </w:p>
    <w:p w:rsidR="004C752D" w:rsidRDefault="004C752D" w:rsidP="004C752D">
      <w:pPr>
        <w:rPr>
          <w:rFonts w:asciiTheme="minorHAnsi" w:hAnsiTheme="minorHAnsi" w:cstheme="minorHAnsi"/>
          <w:sz w:val="22"/>
          <w:szCs w:val="22"/>
        </w:rPr>
      </w:pPr>
    </w:p>
    <w:p w:rsidR="004C752D" w:rsidRDefault="004C752D" w:rsidP="004C752D">
      <w:pPr>
        <w:rPr>
          <w:rFonts w:asciiTheme="minorHAnsi" w:hAnsiTheme="minorHAnsi" w:cstheme="minorHAnsi"/>
          <w:sz w:val="22"/>
          <w:szCs w:val="22"/>
        </w:rPr>
      </w:pPr>
      <w:r w:rsidRPr="00EB767B">
        <w:rPr>
          <w:rFonts w:asciiTheme="minorHAnsi" w:hAnsiTheme="minorHAnsi" w:cstheme="minorHAnsi"/>
          <w:sz w:val="22"/>
          <w:szCs w:val="22"/>
        </w:rPr>
        <w:t xml:space="preserve">In this psalm, the author expresses his deep love for Jerusalem (v. 6), and pledges to pray for Jerusalem’s peace and encourages others to do so also (vv. 6-9); he uses the noun “peace” three times in this short psalm (vv.6, 7, and 8) and also uses both the verbal root and the cognate noun for the terms “prosper/prosperity” (vv. 6, 7). Such an emphasis upon “peace” connects this psalm with Ps. 120, and the arrival in Jerusalem of the pilgrims in v. 2 connects it with Psalm 121. He mentions Jerusalem by name three times (vv. 2, 3, and 6), describes it as the designated place to which worshippers are to go for the worship of Yahweh (vv. 1-4), and also as the place where Yahweh established the thrones of the house of David to rule over Israel (v. 5). </w:t>
      </w:r>
      <w:r w:rsidR="00AD202E" w:rsidRPr="00AD202E">
        <w:rPr>
          <w:rFonts w:asciiTheme="minorHAnsi" w:hAnsiTheme="minorHAnsi" w:cstheme="minorHAnsi"/>
          <w:sz w:val="22"/>
          <w:szCs w:val="22"/>
        </w:rPr>
        <w:t>The expression “the house of the LORD” frames the entire psalm (vv. 1, 9).</w:t>
      </w:r>
    </w:p>
    <w:p w:rsidR="00AD202E" w:rsidRDefault="00AD202E" w:rsidP="004C752D">
      <w:pPr>
        <w:rPr>
          <w:rFonts w:asciiTheme="minorHAnsi" w:hAnsiTheme="minorHAnsi" w:cstheme="minorHAnsi"/>
          <w:sz w:val="22"/>
          <w:szCs w:val="22"/>
        </w:rPr>
      </w:pPr>
    </w:p>
    <w:p w:rsidR="00AD202E" w:rsidRDefault="00AD202E" w:rsidP="004C752D">
      <w:pPr>
        <w:rPr>
          <w:rFonts w:asciiTheme="minorHAnsi" w:hAnsiTheme="minorHAnsi" w:cstheme="minorHAnsi"/>
          <w:sz w:val="22"/>
          <w:szCs w:val="22"/>
        </w:rPr>
      </w:pPr>
      <w:r>
        <w:rPr>
          <w:rFonts w:asciiTheme="minorHAnsi" w:hAnsiTheme="minorHAnsi" w:cstheme="minorHAnsi"/>
          <w:sz w:val="22"/>
          <w:szCs w:val="22"/>
        </w:rPr>
        <w:t xml:space="preserve">Did the house of the Lord exist in David’s time, and did he write this psalm. Yes, and yes. Although </w:t>
      </w:r>
      <w:r w:rsidRPr="00AD202E">
        <w:rPr>
          <w:rFonts w:asciiTheme="minorHAnsi" w:hAnsiTheme="minorHAnsi" w:cstheme="minorHAnsi"/>
          <w:sz w:val="22"/>
          <w:szCs w:val="22"/>
        </w:rPr>
        <w:t xml:space="preserve">David was forbidden to build such a “house” (II Sam. 7:5, 13) </w:t>
      </w:r>
      <w:r>
        <w:rPr>
          <w:rFonts w:asciiTheme="minorHAnsi" w:hAnsiTheme="minorHAnsi" w:cstheme="minorHAnsi"/>
          <w:sz w:val="22"/>
          <w:szCs w:val="22"/>
        </w:rPr>
        <w:t>and</w:t>
      </w:r>
      <w:r w:rsidRPr="00AD202E">
        <w:rPr>
          <w:rFonts w:asciiTheme="minorHAnsi" w:hAnsiTheme="minorHAnsi" w:cstheme="minorHAnsi"/>
          <w:sz w:val="22"/>
          <w:szCs w:val="22"/>
        </w:rPr>
        <w:t xml:space="preserve"> Solomon did</w:t>
      </w:r>
      <w:r>
        <w:rPr>
          <w:rFonts w:asciiTheme="minorHAnsi" w:hAnsiTheme="minorHAnsi" w:cstheme="minorHAnsi"/>
          <w:sz w:val="22"/>
          <w:szCs w:val="22"/>
        </w:rPr>
        <w:t xml:space="preserve"> so (I K. 5:3, 5; 8:10; p. 872), t</w:t>
      </w:r>
      <w:r w:rsidRPr="00AD202E">
        <w:rPr>
          <w:rFonts w:asciiTheme="minorHAnsi" w:hAnsiTheme="minorHAnsi" w:cstheme="minorHAnsi"/>
          <w:sz w:val="22"/>
          <w:szCs w:val="22"/>
        </w:rPr>
        <w:t>he expression “house of Yahweh” itself does not have to reference the temple building, since the OT uses the expression for the tabernacle in I Sam. 1:7, 24; II Sam. 12:20; and possibly Jud. 19:18</w:t>
      </w:r>
      <w:r w:rsidRPr="009468F8">
        <w:rPr>
          <w:rFonts w:asciiTheme="minorHAnsi" w:hAnsiTheme="minorHAnsi" w:cstheme="minorHAnsi"/>
          <w:sz w:val="22"/>
          <w:szCs w:val="22"/>
        </w:rPr>
        <w:t>.</w:t>
      </w:r>
      <w:r w:rsidR="009468F8" w:rsidRPr="009468F8">
        <w:rPr>
          <w:rFonts w:asciiTheme="minorHAnsi" w:hAnsiTheme="minorHAnsi" w:cstheme="minorHAnsi"/>
          <w:sz w:val="22"/>
          <w:szCs w:val="22"/>
        </w:rPr>
        <w:t xml:space="preserve"> </w:t>
      </w:r>
      <w:r w:rsidR="009468F8">
        <w:rPr>
          <w:rFonts w:asciiTheme="minorHAnsi" w:hAnsiTheme="minorHAnsi" w:cstheme="minorHAnsi"/>
          <w:sz w:val="22"/>
          <w:szCs w:val="22"/>
        </w:rPr>
        <w:t>T</w:t>
      </w:r>
      <w:r w:rsidR="009468F8" w:rsidRPr="009468F8">
        <w:rPr>
          <w:rFonts w:asciiTheme="minorHAnsi" w:hAnsiTheme="minorHAnsi" w:cstheme="minorHAnsi"/>
          <w:sz w:val="22"/>
          <w:szCs w:val="22"/>
        </w:rPr>
        <w:t>here was worship centered in Jerusalem at Mount Zion even in the days of David, and there is no reason why the worshippers would not come up to the place of the Ark for worship during the annual festivals, especially if David had the ark situated there more than 20 years by the time he wrote this psalm (cf. Leupold, p. 872). After all, the ark was the central and most important feature of both the Tabernacle and later of the Temple. Moreover, the mention of legal proceedings in Jerusalem in David’s time is quite natural (v. 5).</w:t>
      </w:r>
    </w:p>
    <w:p w:rsidR="00AD202E" w:rsidRDefault="00AD202E" w:rsidP="004C752D">
      <w:pPr>
        <w:rPr>
          <w:rFonts w:asciiTheme="minorHAnsi" w:hAnsiTheme="minorHAnsi" w:cstheme="minorHAnsi"/>
          <w:sz w:val="22"/>
          <w:szCs w:val="22"/>
        </w:rPr>
      </w:pPr>
    </w:p>
    <w:p w:rsidR="00AD202E" w:rsidRPr="00AD202E" w:rsidRDefault="00AD202E" w:rsidP="004C752D">
      <w:pPr>
        <w:rPr>
          <w:rFonts w:asciiTheme="minorHAnsi" w:hAnsiTheme="minorHAnsi" w:cstheme="minorHAnsi"/>
          <w:sz w:val="22"/>
          <w:szCs w:val="22"/>
        </w:rPr>
      </w:pPr>
      <w:r w:rsidRPr="00AD202E">
        <w:rPr>
          <w:rFonts w:asciiTheme="minorHAnsi" w:hAnsiTheme="minorHAnsi" w:cstheme="minorHAnsi"/>
          <w:b/>
          <w:sz w:val="22"/>
          <w:szCs w:val="22"/>
        </w:rPr>
        <w:t>There is a miniature of this gladness in any meeting for true worship</w:t>
      </w:r>
      <w:r>
        <w:rPr>
          <w:rFonts w:asciiTheme="minorHAnsi" w:hAnsiTheme="minorHAnsi" w:cstheme="minorHAnsi"/>
          <w:sz w:val="22"/>
          <w:szCs w:val="22"/>
        </w:rPr>
        <w:t xml:space="preserve">. </w:t>
      </w:r>
      <w:r w:rsidRPr="00AD202E">
        <w:rPr>
          <w:rFonts w:asciiTheme="minorHAnsi" w:hAnsiTheme="minorHAnsi" w:cstheme="minorHAnsi"/>
          <w:sz w:val="22"/>
          <w:szCs w:val="22"/>
        </w:rPr>
        <w:t>When the worshiper is at the “house of the LORD” (vv. 1, 9), his experience of awe and reverence overcome all efforts it has taken to get to the sacred place. One day the believer, in the words of Jude 24, will find himself standing “in the presence of His glory blameless with great joy”—a final and far greater fulfillment than all such preliminary experiences such as described in Ps. 122.</w:t>
      </w:r>
      <w:r>
        <w:rPr>
          <w:rFonts w:asciiTheme="minorHAnsi" w:hAnsiTheme="minorHAnsi" w:cstheme="minorHAnsi"/>
          <w:sz w:val="22"/>
          <w:szCs w:val="22"/>
        </w:rPr>
        <w:t xml:space="preserve"> </w:t>
      </w:r>
    </w:p>
    <w:p w:rsidR="004C752D" w:rsidRDefault="004C752D" w:rsidP="004C752D">
      <w:pPr>
        <w:rPr>
          <w:rFonts w:asciiTheme="minorHAnsi" w:hAnsiTheme="minorHAnsi" w:cstheme="minorHAnsi"/>
          <w:sz w:val="22"/>
          <w:szCs w:val="22"/>
        </w:rPr>
      </w:pPr>
    </w:p>
    <w:p w:rsidR="004C752D" w:rsidRDefault="004C752D" w:rsidP="004C752D">
      <w:pPr>
        <w:rPr>
          <w:rFonts w:asciiTheme="minorHAnsi" w:hAnsiTheme="minorHAnsi" w:cstheme="minorHAnsi"/>
          <w:sz w:val="22"/>
          <w:szCs w:val="22"/>
        </w:rPr>
      </w:pPr>
    </w:p>
    <w:p w:rsidR="004C752D" w:rsidRDefault="004C752D" w:rsidP="004C752D">
      <w:pPr>
        <w:numPr>
          <w:ilvl w:val="0"/>
          <w:numId w:val="1"/>
        </w:numPr>
        <w:rPr>
          <w:rFonts w:asciiTheme="minorHAnsi" w:hAnsiTheme="minorHAnsi" w:cstheme="minorHAnsi"/>
          <w:sz w:val="22"/>
          <w:szCs w:val="22"/>
        </w:rPr>
      </w:pPr>
      <w:r>
        <w:rPr>
          <w:rFonts w:asciiTheme="minorHAnsi" w:hAnsiTheme="minorHAnsi" w:cstheme="minorHAnsi"/>
          <w:sz w:val="22"/>
          <w:szCs w:val="22"/>
        </w:rPr>
        <w:t>THE INVITATION AND ARRIVAL (vv. 1-2).</w:t>
      </w:r>
    </w:p>
    <w:p w:rsidR="004C752D" w:rsidRDefault="004C752D" w:rsidP="004C752D">
      <w:pPr>
        <w:numPr>
          <w:ilvl w:val="0"/>
          <w:numId w:val="2"/>
        </w:numPr>
        <w:rPr>
          <w:rFonts w:asciiTheme="minorHAnsi" w:hAnsiTheme="minorHAnsi" w:cstheme="minorHAnsi"/>
          <w:sz w:val="22"/>
          <w:szCs w:val="22"/>
        </w:rPr>
      </w:pPr>
      <w:r>
        <w:rPr>
          <w:rFonts w:asciiTheme="minorHAnsi" w:hAnsiTheme="minorHAnsi" w:cstheme="minorHAnsi"/>
          <w:sz w:val="22"/>
          <w:szCs w:val="22"/>
        </w:rPr>
        <w:t>Love for God’s house and people (1).</w:t>
      </w:r>
    </w:p>
    <w:p w:rsidR="004C752D" w:rsidRDefault="004C752D" w:rsidP="004C752D">
      <w:pPr>
        <w:numPr>
          <w:ilvl w:val="0"/>
          <w:numId w:val="3"/>
        </w:numPr>
        <w:rPr>
          <w:rFonts w:asciiTheme="minorHAnsi" w:hAnsiTheme="minorHAnsi" w:cstheme="minorHAnsi"/>
          <w:sz w:val="22"/>
          <w:szCs w:val="22"/>
        </w:rPr>
      </w:pPr>
      <w:r>
        <w:rPr>
          <w:rFonts w:asciiTheme="minorHAnsi" w:hAnsiTheme="minorHAnsi" w:cstheme="minorHAnsi"/>
          <w:sz w:val="22"/>
          <w:szCs w:val="22"/>
        </w:rPr>
        <w:t xml:space="preserve">“Glad over those who said to me”—he liked these kind of people, and of course what they were saying to him. He loved God’s </w:t>
      </w:r>
      <w:r>
        <w:rPr>
          <w:rFonts w:asciiTheme="minorHAnsi" w:hAnsiTheme="minorHAnsi" w:cstheme="minorHAnsi"/>
          <w:sz w:val="22"/>
          <w:szCs w:val="22"/>
          <w:u w:val="single"/>
        </w:rPr>
        <w:t>house</w:t>
      </w:r>
      <w:r>
        <w:rPr>
          <w:rFonts w:asciiTheme="minorHAnsi" w:hAnsiTheme="minorHAnsi" w:cstheme="minorHAnsi"/>
          <w:sz w:val="22"/>
          <w:szCs w:val="22"/>
        </w:rPr>
        <w:t>.</w:t>
      </w:r>
    </w:p>
    <w:p w:rsidR="004C752D" w:rsidRDefault="004C752D" w:rsidP="004C752D">
      <w:pPr>
        <w:numPr>
          <w:ilvl w:val="0"/>
          <w:numId w:val="3"/>
        </w:numPr>
        <w:rPr>
          <w:rFonts w:asciiTheme="minorHAnsi" w:hAnsiTheme="minorHAnsi" w:cstheme="minorHAnsi"/>
          <w:sz w:val="22"/>
          <w:szCs w:val="22"/>
        </w:rPr>
      </w:pPr>
      <w:r>
        <w:rPr>
          <w:rFonts w:asciiTheme="minorHAnsi" w:hAnsiTheme="minorHAnsi" w:cstheme="minorHAnsi"/>
          <w:sz w:val="22"/>
          <w:szCs w:val="22"/>
        </w:rPr>
        <w:t>They knew that he was in sympathy with “going.”</w:t>
      </w:r>
    </w:p>
    <w:p w:rsidR="004C752D" w:rsidRDefault="004C752D" w:rsidP="004C752D">
      <w:pPr>
        <w:rPr>
          <w:rFonts w:asciiTheme="minorHAnsi" w:hAnsiTheme="minorHAnsi" w:cstheme="minorHAnsi"/>
          <w:sz w:val="22"/>
          <w:szCs w:val="22"/>
        </w:rPr>
      </w:pPr>
    </w:p>
    <w:p w:rsidR="004C752D" w:rsidRDefault="004C752D" w:rsidP="004C752D">
      <w:pPr>
        <w:numPr>
          <w:ilvl w:val="0"/>
          <w:numId w:val="2"/>
        </w:numPr>
        <w:rPr>
          <w:rFonts w:asciiTheme="minorHAnsi" w:hAnsiTheme="minorHAnsi" w:cstheme="minorHAnsi"/>
          <w:sz w:val="22"/>
          <w:szCs w:val="22"/>
        </w:rPr>
      </w:pPr>
      <w:r>
        <w:rPr>
          <w:rFonts w:asciiTheme="minorHAnsi" w:hAnsiTheme="minorHAnsi" w:cstheme="minorHAnsi"/>
          <w:sz w:val="22"/>
          <w:szCs w:val="22"/>
        </w:rPr>
        <w:t>Enthusiasm at Arrival (2).</w:t>
      </w:r>
    </w:p>
    <w:p w:rsidR="004C752D" w:rsidRDefault="004C752D" w:rsidP="004C752D">
      <w:pPr>
        <w:numPr>
          <w:ilvl w:val="0"/>
          <w:numId w:val="4"/>
        </w:numPr>
        <w:rPr>
          <w:rFonts w:asciiTheme="minorHAnsi" w:hAnsiTheme="minorHAnsi" w:cstheme="minorHAnsi"/>
          <w:sz w:val="22"/>
          <w:szCs w:val="22"/>
        </w:rPr>
      </w:pPr>
      <w:r>
        <w:rPr>
          <w:rFonts w:asciiTheme="minorHAnsi" w:hAnsiTheme="minorHAnsi" w:cstheme="minorHAnsi"/>
          <w:sz w:val="22"/>
          <w:szCs w:val="22"/>
        </w:rPr>
        <w:t>Ancient Israelite standing in the gates of Jerusalem.</w:t>
      </w:r>
    </w:p>
    <w:p w:rsidR="004C752D" w:rsidRDefault="004C752D" w:rsidP="004C752D">
      <w:pPr>
        <w:numPr>
          <w:ilvl w:val="0"/>
          <w:numId w:val="4"/>
        </w:numPr>
        <w:rPr>
          <w:rFonts w:asciiTheme="minorHAnsi" w:hAnsiTheme="minorHAnsi" w:cstheme="minorHAnsi"/>
          <w:sz w:val="22"/>
          <w:szCs w:val="22"/>
        </w:rPr>
      </w:pPr>
      <w:r>
        <w:rPr>
          <w:rFonts w:asciiTheme="minorHAnsi" w:hAnsiTheme="minorHAnsi" w:cstheme="minorHAnsi"/>
          <w:sz w:val="22"/>
          <w:szCs w:val="22"/>
        </w:rPr>
        <w:t>A church member gathered for worship.</w:t>
      </w:r>
    </w:p>
    <w:p w:rsidR="004C752D" w:rsidRDefault="004C752D" w:rsidP="004C752D">
      <w:pPr>
        <w:numPr>
          <w:ilvl w:val="0"/>
          <w:numId w:val="4"/>
        </w:numPr>
        <w:rPr>
          <w:rFonts w:asciiTheme="minorHAnsi" w:hAnsiTheme="minorHAnsi" w:cstheme="minorHAnsi"/>
          <w:sz w:val="22"/>
          <w:szCs w:val="22"/>
        </w:rPr>
      </w:pPr>
      <w:r>
        <w:rPr>
          <w:rFonts w:asciiTheme="minorHAnsi" w:hAnsiTheme="minorHAnsi" w:cstheme="minorHAnsi"/>
          <w:sz w:val="22"/>
          <w:szCs w:val="22"/>
        </w:rPr>
        <w:t>A future standing in the presence of the Lord (Jude 24</w:t>
      </w:r>
      <w:r w:rsidR="00A65FB8">
        <w:rPr>
          <w:rFonts w:asciiTheme="minorHAnsi" w:hAnsiTheme="minorHAnsi" w:cstheme="minorHAnsi"/>
          <w:sz w:val="22"/>
          <w:szCs w:val="22"/>
        </w:rPr>
        <w:t>--read</w:t>
      </w:r>
      <w:r>
        <w:rPr>
          <w:rFonts w:asciiTheme="minorHAnsi" w:hAnsiTheme="minorHAnsi" w:cstheme="minorHAnsi"/>
          <w:sz w:val="22"/>
          <w:szCs w:val="22"/>
        </w:rPr>
        <w:t>).</w:t>
      </w:r>
    </w:p>
    <w:p w:rsidR="004C752D" w:rsidRDefault="004C752D" w:rsidP="004C752D">
      <w:pPr>
        <w:rPr>
          <w:rFonts w:asciiTheme="minorHAnsi" w:hAnsiTheme="minorHAnsi" w:cstheme="minorHAnsi"/>
          <w:sz w:val="22"/>
          <w:szCs w:val="22"/>
        </w:rPr>
      </w:pPr>
    </w:p>
    <w:p w:rsidR="004C752D" w:rsidRDefault="004C752D" w:rsidP="004C752D">
      <w:pPr>
        <w:numPr>
          <w:ilvl w:val="0"/>
          <w:numId w:val="1"/>
        </w:numPr>
        <w:rPr>
          <w:rFonts w:asciiTheme="minorHAnsi" w:hAnsiTheme="minorHAnsi" w:cstheme="minorHAnsi"/>
          <w:sz w:val="22"/>
          <w:szCs w:val="22"/>
        </w:rPr>
      </w:pPr>
      <w:r>
        <w:rPr>
          <w:rFonts w:asciiTheme="minorHAnsi" w:hAnsiTheme="minorHAnsi" w:cstheme="minorHAnsi"/>
          <w:sz w:val="22"/>
          <w:szCs w:val="22"/>
        </w:rPr>
        <w:t>THE BONDS OF UNITY (vv. 3-5).</w:t>
      </w:r>
    </w:p>
    <w:p w:rsidR="00E17A4D" w:rsidRPr="00E17A4D" w:rsidRDefault="00B13068" w:rsidP="00E17A4D">
      <w:pPr>
        <w:ind w:left="1440"/>
        <w:rPr>
          <w:rFonts w:asciiTheme="minorHAnsi" w:hAnsiTheme="minorHAnsi" w:cstheme="minorHAnsi"/>
          <w:b/>
          <w:sz w:val="22"/>
          <w:szCs w:val="22"/>
        </w:rPr>
      </w:pPr>
      <w:r w:rsidRPr="00B13068">
        <w:rPr>
          <w:rFonts w:asciiTheme="minorHAnsi" w:hAnsiTheme="minorHAnsi" w:cstheme="minorHAnsi"/>
          <w:sz w:val="22"/>
          <w:szCs w:val="22"/>
        </w:rPr>
        <w:t>The picture painted here of Jerusalem’s internal unity is an outward portrayal of the inward unity of purpose and worship of the true people of God depicted later in vv. 4 and 8. The Jerusalem in the days of our Lord was the exact opposite of this ideal portrait—“the city that kills the prophets and stones those sent to her,” and who would not have anything to do with He who came to “gather her children together” (Lk. 13:34</w:t>
      </w:r>
      <w:r w:rsidRPr="00B13068">
        <w:rPr>
          <w:rFonts w:asciiTheme="minorHAnsi" w:hAnsiTheme="minorHAnsi" w:cstheme="minorHAnsi"/>
          <w:b/>
          <w:sz w:val="22"/>
          <w:szCs w:val="22"/>
        </w:rPr>
        <w:t>). But, this unity will indeed be the picture of the ultimate unity in the New Jerusalem (Rev. 21:10ff).</w:t>
      </w:r>
    </w:p>
    <w:p w:rsidR="004C752D" w:rsidRDefault="004C752D" w:rsidP="004C752D">
      <w:pPr>
        <w:numPr>
          <w:ilvl w:val="0"/>
          <w:numId w:val="5"/>
        </w:numPr>
        <w:rPr>
          <w:rFonts w:asciiTheme="minorHAnsi" w:hAnsiTheme="minorHAnsi" w:cstheme="minorHAnsi"/>
          <w:sz w:val="22"/>
          <w:szCs w:val="22"/>
        </w:rPr>
      </w:pPr>
      <w:r>
        <w:rPr>
          <w:rFonts w:asciiTheme="minorHAnsi" w:hAnsiTheme="minorHAnsi" w:cstheme="minorHAnsi"/>
          <w:sz w:val="22"/>
          <w:szCs w:val="22"/>
        </w:rPr>
        <w:lastRenderedPageBreak/>
        <w:t>The compactness of the city (3).</w:t>
      </w:r>
    </w:p>
    <w:p w:rsidR="004C752D" w:rsidRDefault="00A65FB8" w:rsidP="004C752D">
      <w:pPr>
        <w:numPr>
          <w:ilvl w:val="0"/>
          <w:numId w:val="6"/>
        </w:numPr>
        <w:rPr>
          <w:rFonts w:asciiTheme="minorHAnsi" w:hAnsiTheme="minorHAnsi" w:cstheme="minorHAnsi"/>
          <w:sz w:val="22"/>
          <w:szCs w:val="22"/>
        </w:rPr>
      </w:pPr>
      <w:r>
        <w:rPr>
          <w:rFonts w:asciiTheme="minorHAnsi" w:hAnsiTheme="minorHAnsi" w:cstheme="minorHAnsi"/>
          <w:sz w:val="22"/>
          <w:szCs w:val="22"/>
        </w:rPr>
        <w:t>Compare the verb as used in Ex</w:t>
      </w:r>
      <w:r w:rsidR="004C752D">
        <w:rPr>
          <w:rFonts w:asciiTheme="minorHAnsi" w:hAnsiTheme="minorHAnsi" w:cstheme="minorHAnsi"/>
          <w:sz w:val="22"/>
          <w:szCs w:val="22"/>
        </w:rPr>
        <w:t>. 26:11 for the binding together of the tent (tabernacle).</w:t>
      </w:r>
    </w:p>
    <w:p w:rsidR="004C752D" w:rsidRDefault="004C752D" w:rsidP="004C752D">
      <w:pPr>
        <w:numPr>
          <w:ilvl w:val="0"/>
          <w:numId w:val="6"/>
        </w:numPr>
        <w:rPr>
          <w:rFonts w:asciiTheme="minorHAnsi" w:hAnsiTheme="minorHAnsi" w:cstheme="minorHAnsi"/>
          <w:sz w:val="22"/>
          <w:szCs w:val="22"/>
        </w:rPr>
      </w:pPr>
      <w:r>
        <w:rPr>
          <w:rFonts w:asciiTheme="minorHAnsi" w:hAnsiTheme="minorHAnsi" w:cstheme="minorHAnsi"/>
          <w:sz w:val="22"/>
          <w:szCs w:val="22"/>
        </w:rPr>
        <w:t>As a city, the reference is to its solid architecture, defense, royal personnel, etc.</w:t>
      </w:r>
    </w:p>
    <w:p w:rsidR="004C752D" w:rsidRDefault="004C752D" w:rsidP="004C752D">
      <w:pPr>
        <w:numPr>
          <w:ilvl w:val="0"/>
          <w:numId w:val="5"/>
        </w:numPr>
        <w:rPr>
          <w:rFonts w:asciiTheme="minorHAnsi" w:hAnsiTheme="minorHAnsi" w:cstheme="minorHAnsi"/>
          <w:sz w:val="22"/>
          <w:szCs w:val="22"/>
        </w:rPr>
      </w:pPr>
      <w:r>
        <w:rPr>
          <w:rFonts w:asciiTheme="minorHAnsi" w:hAnsiTheme="minorHAnsi" w:cstheme="minorHAnsi"/>
          <w:sz w:val="22"/>
          <w:szCs w:val="22"/>
        </w:rPr>
        <w:t>The Union of the Tribes (4).</w:t>
      </w:r>
    </w:p>
    <w:p w:rsidR="004C752D" w:rsidRDefault="004C752D" w:rsidP="004C752D">
      <w:pPr>
        <w:numPr>
          <w:ilvl w:val="0"/>
          <w:numId w:val="7"/>
        </w:numPr>
        <w:rPr>
          <w:rFonts w:asciiTheme="minorHAnsi" w:hAnsiTheme="minorHAnsi" w:cstheme="minorHAnsi"/>
          <w:sz w:val="22"/>
          <w:szCs w:val="22"/>
        </w:rPr>
      </w:pPr>
      <w:r>
        <w:rPr>
          <w:rFonts w:asciiTheme="minorHAnsi" w:hAnsiTheme="minorHAnsi" w:cstheme="minorHAnsi"/>
          <w:sz w:val="22"/>
          <w:szCs w:val="22"/>
        </w:rPr>
        <w:t>The diversity of the tribes.</w:t>
      </w:r>
    </w:p>
    <w:p w:rsidR="004C752D" w:rsidRDefault="004C752D" w:rsidP="004C752D">
      <w:pPr>
        <w:numPr>
          <w:ilvl w:val="0"/>
          <w:numId w:val="7"/>
        </w:numPr>
        <w:rPr>
          <w:rFonts w:asciiTheme="minorHAnsi" w:hAnsiTheme="minorHAnsi" w:cstheme="minorHAnsi"/>
          <w:sz w:val="22"/>
          <w:szCs w:val="22"/>
        </w:rPr>
      </w:pPr>
      <w:r>
        <w:rPr>
          <w:rFonts w:asciiTheme="minorHAnsi" w:hAnsiTheme="minorHAnsi" w:cstheme="minorHAnsi"/>
          <w:sz w:val="22"/>
          <w:szCs w:val="22"/>
        </w:rPr>
        <w:t>The unity in the Lord (see Eph. 4:3-6)</w:t>
      </w:r>
    </w:p>
    <w:p w:rsidR="00E17A4D" w:rsidRPr="00E17A4D" w:rsidRDefault="00E17A4D" w:rsidP="00E17A4D">
      <w:pPr>
        <w:ind w:left="1800"/>
        <w:rPr>
          <w:rFonts w:asciiTheme="minorHAnsi" w:hAnsiTheme="minorHAnsi" w:cstheme="minorHAnsi"/>
          <w:sz w:val="22"/>
          <w:szCs w:val="22"/>
        </w:rPr>
      </w:pPr>
      <w:r w:rsidRPr="00E17A4D">
        <w:rPr>
          <w:rFonts w:asciiTheme="minorHAnsi" w:hAnsiTheme="minorHAnsi" w:cstheme="minorHAnsi"/>
          <w:sz w:val="22"/>
          <w:szCs w:val="22"/>
        </w:rPr>
        <w:t>The unity depicted in v. 3 is also manifested in a variety as seen in all “the tribes” of Israel” here, and when “all the nations will come and worship before You” in Rev. 15:4. In this text the ties of union are not only national, but are centered in Yahweh—the “tribes of Yahweh.” In Jerusalem they met not only one another (v. 8), but especially Yahweh Himself.</w:t>
      </w:r>
    </w:p>
    <w:p w:rsidR="004C752D" w:rsidRDefault="004C752D" w:rsidP="004C752D">
      <w:pPr>
        <w:numPr>
          <w:ilvl w:val="0"/>
          <w:numId w:val="7"/>
        </w:numPr>
        <w:rPr>
          <w:rFonts w:asciiTheme="minorHAnsi" w:hAnsiTheme="minorHAnsi" w:cstheme="minorHAnsi"/>
          <w:sz w:val="22"/>
          <w:szCs w:val="22"/>
        </w:rPr>
      </w:pPr>
      <w:r>
        <w:rPr>
          <w:rFonts w:asciiTheme="minorHAnsi" w:hAnsiTheme="minorHAnsi" w:cstheme="minorHAnsi"/>
          <w:sz w:val="22"/>
          <w:szCs w:val="22"/>
        </w:rPr>
        <w:t>The obedience to the divine command—“testimony/ordinance’ (cf. Dt. 12:13-14).</w:t>
      </w:r>
    </w:p>
    <w:p w:rsidR="00E17A4D" w:rsidRDefault="00E17A4D" w:rsidP="00E17A4D">
      <w:pPr>
        <w:ind w:left="1800"/>
        <w:rPr>
          <w:rFonts w:asciiTheme="minorHAnsi" w:hAnsiTheme="minorHAnsi" w:cstheme="minorHAnsi"/>
          <w:sz w:val="22"/>
          <w:szCs w:val="22"/>
        </w:rPr>
      </w:pPr>
      <w:r w:rsidRPr="00E17A4D">
        <w:rPr>
          <w:rFonts w:asciiTheme="minorHAnsi" w:hAnsiTheme="minorHAnsi" w:cstheme="minorHAnsi"/>
          <w:sz w:val="22"/>
          <w:szCs w:val="22"/>
        </w:rPr>
        <w:t>The noun “testimony” is often used in Psalm 119 as a synonym for the revealed Word of God—that is the Law of Yahweh to which He authoritatively “testified” when He instituted such laws. English translations often render the noun “ordinance” with the same meaning. David speaks specifically of the command to go up to Jerusalem for the three ann</w:t>
      </w:r>
      <w:r w:rsidR="00A65FB8">
        <w:rPr>
          <w:rFonts w:asciiTheme="minorHAnsi" w:hAnsiTheme="minorHAnsi" w:cstheme="minorHAnsi"/>
          <w:sz w:val="22"/>
          <w:szCs w:val="22"/>
        </w:rPr>
        <w:t>ual festivals (e.g. Dt. 16:1-17).</w:t>
      </w:r>
      <w:r w:rsidRPr="00E17A4D">
        <w:rPr>
          <w:rFonts w:asciiTheme="minorHAnsi" w:hAnsiTheme="minorHAnsi" w:cstheme="minorHAnsi"/>
          <w:sz w:val="22"/>
          <w:szCs w:val="22"/>
        </w:rPr>
        <w:t xml:space="preserve"> Jerusalem was “the place that Yahweh would choose” as mentioned by Moses (see Dt. 12:5; 14:23; 16:16). To such demands Yahweh has borne “testimony.” </w:t>
      </w:r>
    </w:p>
    <w:p w:rsidR="004C752D" w:rsidRDefault="004C752D" w:rsidP="004C752D">
      <w:pPr>
        <w:numPr>
          <w:ilvl w:val="0"/>
          <w:numId w:val="7"/>
        </w:numPr>
        <w:rPr>
          <w:rFonts w:asciiTheme="minorHAnsi" w:hAnsiTheme="minorHAnsi" w:cstheme="minorHAnsi"/>
          <w:sz w:val="22"/>
          <w:szCs w:val="22"/>
        </w:rPr>
      </w:pPr>
      <w:r>
        <w:rPr>
          <w:rFonts w:asciiTheme="minorHAnsi" w:hAnsiTheme="minorHAnsi" w:cstheme="minorHAnsi"/>
          <w:sz w:val="22"/>
          <w:szCs w:val="22"/>
        </w:rPr>
        <w:t>The worship—giving thanks.</w:t>
      </w:r>
    </w:p>
    <w:p w:rsidR="004C752D" w:rsidRDefault="004C752D" w:rsidP="004C752D">
      <w:pPr>
        <w:numPr>
          <w:ilvl w:val="0"/>
          <w:numId w:val="8"/>
        </w:numPr>
        <w:rPr>
          <w:rFonts w:asciiTheme="minorHAnsi" w:hAnsiTheme="minorHAnsi" w:cstheme="minorHAnsi"/>
          <w:sz w:val="22"/>
          <w:szCs w:val="22"/>
        </w:rPr>
      </w:pPr>
      <w:r>
        <w:rPr>
          <w:rFonts w:asciiTheme="minorHAnsi" w:hAnsiTheme="minorHAnsi" w:cstheme="minorHAnsi"/>
          <w:sz w:val="22"/>
          <w:szCs w:val="22"/>
        </w:rPr>
        <w:t>Not the pagan emphasis upon personal prosperity.</w:t>
      </w:r>
    </w:p>
    <w:p w:rsidR="00E17A4D" w:rsidRPr="00E17A4D" w:rsidRDefault="004C752D" w:rsidP="00E17A4D">
      <w:pPr>
        <w:numPr>
          <w:ilvl w:val="0"/>
          <w:numId w:val="7"/>
        </w:numPr>
        <w:rPr>
          <w:rFonts w:asciiTheme="minorHAnsi" w:hAnsiTheme="minorHAnsi" w:cstheme="minorHAnsi"/>
          <w:sz w:val="22"/>
          <w:szCs w:val="22"/>
        </w:rPr>
      </w:pPr>
      <w:r>
        <w:rPr>
          <w:rFonts w:asciiTheme="minorHAnsi" w:hAnsiTheme="minorHAnsi" w:cstheme="minorHAnsi"/>
          <w:sz w:val="22"/>
          <w:szCs w:val="22"/>
        </w:rPr>
        <w:t>The object of worship—“the name of the Lord.”</w:t>
      </w:r>
    </w:p>
    <w:p w:rsidR="004C752D" w:rsidRDefault="004C752D" w:rsidP="004C752D">
      <w:pPr>
        <w:numPr>
          <w:ilvl w:val="0"/>
          <w:numId w:val="5"/>
        </w:numPr>
        <w:rPr>
          <w:rFonts w:asciiTheme="minorHAnsi" w:hAnsiTheme="minorHAnsi" w:cstheme="minorHAnsi"/>
          <w:sz w:val="22"/>
          <w:szCs w:val="22"/>
        </w:rPr>
      </w:pPr>
      <w:r>
        <w:rPr>
          <w:rFonts w:asciiTheme="minorHAnsi" w:hAnsiTheme="minorHAnsi" w:cstheme="minorHAnsi"/>
          <w:sz w:val="22"/>
          <w:szCs w:val="22"/>
        </w:rPr>
        <w:t>The righteousness of the Justice (5; see Dt. 17:8-9</w:t>
      </w:r>
      <w:r w:rsidR="00E17A4D">
        <w:rPr>
          <w:rFonts w:asciiTheme="minorHAnsi" w:hAnsiTheme="minorHAnsi" w:cstheme="minorHAnsi"/>
          <w:sz w:val="22"/>
          <w:szCs w:val="22"/>
        </w:rPr>
        <w:t>—</w:t>
      </w:r>
      <w:r w:rsidR="00E17A4D" w:rsidRPr="00E17A4D">
        <w:rPr>
          <w:rFonts w:asciiTheme="minorHAnsi" w:hAnsiTheme="minorHAnsi" w:cstheme="minorHAnsi"/>
          <w:sz w:val="22"/>
          <w:szCs w:val="22"/>
        </w:rPr>
        <w:t>shows that the political center would be where the religious center was located</w:t>
      </w:r>
      <w:r w:rsidR="00E17A4D">
        <w:t>.</w:t>
      </w:r>
      <w:r>
        <w:rPr>
          <w:rFonts w:asciiTheme="minorHAnsi" w:hAnsiTheme="minorHAnsi" w:cstheme="minorHAnsi"/>
          <w:sz w:val="22"/>
          <w:szCs w:val="22"/>
        </w:rPr>
        <w:t>).</w:t>
      </w:r>
    </w:p>
    <w:p w:rsidR="004C752D" w:rsidRDefault="004C752D" w:rsidP="004C752D">
      <w:pPr>
        <w:numPr>
          <w:ilvl w:val="0"/>
          <w:numId w:val="9"/>
        </w:numPr>
        <w:rPr>
          <w:rFonts w:asciiTheme="minorHAnsi" w:hAnsiTheme="minorHAnsi" w:cstheme="minorHAnsi"/>
          <w:sz w:val="22"/>
          <w:szCs w:val="22"/>
        </w:rPr>
      </w:pPr>
      <w:r>
        <w:rPr>
          <w:rFonts w:asciiTheme="minorHAnsi" w:hAnsiTheme="minorHAnsi" w:cstheme="minorHAnsi"/>
          <w:sz w:val="22"/>
          <w:szCs w:val="22"/>
        </w:rPr>
        <w:t>The Lord had established the Davidic lineage of rulers (see II Sam. 7).</w:t>
      </w:r>
    </w:p>
    <w:p w:rsidR="00E17A4D" w:rsidRDefault="00E17A4D" w:rsidP="004C752D">
      <w:pPr>
        <w:numPr>
          <w:ilvl w:val="0"/>
          <w:numId w:val="9"/>
        </w:numPr>
        <w:rPr>
          <w:rFonts w:asciiTheme="minorHAnsi" w:hAnsiTheme="minorHAnsi" w:cstheme="minorHAnsi"/>
          <w:sz w:val="22"/>
          <w:szCs w:val="22"/>
        </w:rPr>
      </w:pPr>
      <w:r w:rsidRPr="00E17A4D">
        <w:rPr>
          <w:rFonts w:asciiTheme="minorHAnsi" w:hAnsiTheme="minorHAnsi" w:cstheme="minorHAnsi"/>
          <w:sz w:val="22"/>
          <w:szCs w:val="22"/>
        </w:rPr>
        <w:t>The opening “for” shows that Jerusalem became the religious center due to the fact that Yahweh had made it the political center from which David and his successors ruled. But, Jerusalem first became the civil headquarters of David (II Sam. 5:9; 6:12) before the Ark of the Covenant was brought up and it also became the religious headquarters. But to the people of Israel the two stood together.</w:t>
      </w:r>
    </w:p>
    <w:p w:rsidR="00A65FB8" w:rsidRPr="00E17A4D" w:rsidRDefault="00A65FB8" w:rsidP="004C752D">
      <w:pPr>
        <w:numPr>
          <w:ilvl w:val="0"/>
          <w:numId w:val="9"/>
        </w:numPr>
        <w:rPr>
          <w:rFonts w:asciiTheme="minorHAnsi" w:hAnsiTheme="minorHAnsi" w:cstheme="minorHAnsi"/>
          <w:sz w:val="22"/>
          <w:szCs w:val="22"/>
        </w:rPr>
      </w:pPr>
      <w:r>
        <w:rPr>
          <w:rFonts w:asciiTheme="minorHAnsi" w:hAnsiTheme="minorHAnsi" w:cstheme="minorHAnsi"/>
          <w:sz w:val="22"/>
          <w:szCs w:val="22"/>
        </w:rPr>
        <w:t xml:space="preserve">The plural “thrones” refers to those subsidiary thrones for those ruling under David, and also of his lineage of rulers following him. </w:t>
      </w:r>
    </w:p>
    <w:p w:rsidR="004C752D" w:rsidRDefault="004C752D" w:rsidP="004C752D">
      <w:pPr>
        <w:rPr>
          <w:rFonts w:asciiTheme="minorHAnsi" w:hAnsiTheme="minorHAnsi" w:cstheme="minorHAnsi"/>
          <w:sz w:val="22"/>
          <w:szCs w:val="22"/>
        </w:rPr>
      </w:pPr>
    </w:p>
    <w:p w:rsidR="004C752D" w:rsidRDefault="004C752D" w:rsidP="004C752D">
      <w:pPr>
        <w:numPr>
          <w:ilvl w:val="0"/>
          <w:numId w:val="1"/>
        </w:numPr>
        <w:rPr>
          <w:rFonts w:asciiTheme="minorHAnsi" w:hAnsiTheme="minorHAnsi" w:cstheme="minorHAnsi"/>
          <w:sz w:val="22"/>
          <w:szCs w:val="22"/>
        </w:rPr>
      </w:pPr>
      <w:r>
        <w:rPr>
          <w:rFonts w:asciiTheme="minorHAnsi" w:hAnsiTheme="minorHAnsi" w:cstheme="minorHAnsi"/>
          <w:sz w:val="22"/>
          <w:szCs w:val="22"/>
        </w:rPr>
        <w:t>THE PRAYER FOR PEACE (vv. 6-9).</w:t>
      </w:r>
    </w:p>
    <w:p w:rsidR="00C20DA6" w:rsidRPr="00C20DA6" w:rsidRDefault="004C752D" w:rsidP="00C20DA6">
      <w:pPr>
        <w:ind w:left="1080"/>
        <w:rPr>
          <w:rFonts w:asciiTheme="minorHAnsi" w:hAnsiTheme="minorHAnsi" w:cstheme="minorHAnsi"/>
          <w:sz w:val="22"/>
          <w:szCs w:val="22"/>
        </w:rPr>
      </w:pPr>
      <w:r>
        <w:rPr>
          <w:rFonts w:asciiTheme="minorHAnsi" w:hAnsiTheme="minorHAnsi" w:cstheme="minorHAnsi"/>
          <w:sz w:val="22"/>
          <w:szCs w:val="22"/>
        </w:rPr>
        <w:t>The emphasis upon “peace” and “security</w:t>
      </w:r>
      <w:r w:rsidRPr="00C20DA6">
        <w:rPr>
          <w:rFonts w:asciiTheme="minorHAnsi" w:hAnsiTheme="minorHAnsi" w:cstheme="minorHAnsi"/>
          <w:sz w:val="22"/>
          <w:szCs w:val="22"/>
        </w:rPr>
        <w:t>.”</w:t>
      </w:r>
      <w:r w:rsidR="00C20DA6" w:rsidRPr="00C20DA6">
        <w:rPr>
          <w:rFonts w:asciiTheme="minorHAnsi" w:hAnsiTheme="minorHAnsi" w:cstheme="minorHAnsi"/>
          <w:sz w:val="22"/>
          <w:szCs w:val="22"/>
        </w:rPr>
        <w:t xml:space="preserve"> Such peace for Jerusalem “will ensure its stability and accessibility, in order that God’s people might be able always to journey to the </w:t>
      </w:r>
      <w:r w:rsidR="00C20DA6" w:rsidRPr="00C20DA6">
        <w:rPr>
          <w:rFonts w:asciiTheme="minorHAnsi" w:hAnsiTheme="minorHAnsi" w:cstheme="minorHAnsi"/>
          <w:b/>
          <w:sz w:val="22"/>
          <w:szCs w:val="22"/>
        </w:rPr>
        <w:t xml:space="preserve">house of the LORD” </w:t>
      </w:r>
      <w:r w:rsidR="00C20DA6" w:rsidRPr="00C20DA6">
        <w:rPr>
          <w:rFonts w:asciiTheme="minorHAnsi" w:hAnsiTheme="minorHAnsi" w:cstheme="minorHAnsi"/>
          <w:sz w:val="22"/>
          <w:szCs w:val="22"/>
        </w:rPr>
        <w:t xml:space="preserve">(ESV St. Bib. p. 1104). The goals for Jerusalem’s future are quite lofty, and God’s people must work for the fulfillment of that goals, so that what they pray for may actually happen. Also, the “pride” in the city expressed in vv. 1-5 could easily be distorted into sinful pride and vainglory if Israel does not seek Yahweh in prayer for His genuine blessing upon His people and especially upon His chosen city, including the sanctuary </w:t>
      </w:r>
      <w:r w:rsidR="00C20DA6">
        <w:rPr>
          <w:rFonts w:asciiTheme="minorHAnsi" w:hAnsiTheme="minorHAnsi" w:cstheme="minorHAnsi"/>
          <w:sz w:val="22"/>
          <w:szCs w:val="22"/>
        </w:rPr>
        <w:t>(v. 9).</w:t>
      </w:r>
    </w:p>
    <w:p w:rsidR="004C752D" w:rsidRDefault="004C752D" w:rsidP="004C752D">
      <w:pPr>
        <w:ind w:left="720"/>
        <w:rPr>
          <w:rFonts w:asciiTheme="minorHAnsi" w:hAnsiTheme="minorHAnsi" w:cstheme="minorHAnsi"/>
          <w:sz w:val="22"/>
          <w:szCs w:val="22"/>
        </w:rPr>
      </w:pPr>
    </w:p>
    <w:p w:rsidR="004C752D" w:rsidRDefault="004C752D" w:rsidP="004C752D">
      <w:pPr>
        <w:numPr>
          <w:ilvl w:val="0"/>
          <w:numId w:val="10"/>
        </w:numPr>
        <w:rPr>
          <w:rFonts w:asciiTheme="minorHAnsi" w:hAnsiTheme="minorHAnsi" w:cstheme="minorHAnsi"/>
          <w:sz w:val="22"/>
          <w:szCs w:val="22"/>
        </w:rPr>
      </w:pPr>
      <w:r>
        <w:rPr>
          <w:rFonts w:asciiTheme="minorHAnsi" w:hAnsiTheme="minorHAnsi" w:cstheme="minorHAnsi"/>
          <w:sz w:val="22"/>
          <w:szCs w:val="22"/>
        </w:rPr>
        <w:t>The Request (6a).</w:t>
      </w:r>
    </w:p>
    <w:p w:rsidR="004C752D" w:rsidRDefault="004C752D" w:rsidP="004C752D">
      <w:pPr>
        <w:numPr>
          <w:ilvl w:val="0"/>
          <w:numId w:val="11"/>
        </w:numPr>
        <w:rPr>
          <w:rFonts w:asciiTheme="minorHAnsi" w:hAnsiTheme="minorHAnsi" w:cstheme="minorHAnsi"/>
          <w:sz w:val="22"/>
          <w:szCs w:val="22"/>
        </w:rPr>
      </w:pPr>
      <w:r>
        <w:rPr>
          <w:rFonts w:asciiTheme="minorHAnsi" w:hAnsiTheme="minorHAnsi" w:cstheme="minorHAnsi"/>
          <w:sz w:val="22"/>
          <w:szCs w:val="22"/>
        </w:rPr>
        <w:t>The tabernacle in Jerusalem was God’s established place for worship in that day; do church members today seek the “peace” of their place of worship?</w:t>
      </w:r>
    </w:p>
    <w:p w:rsidR="00C20DA6" w:rsidRDefault="00C20DA6" w:rsidP="004C752D">
      <w:pPr>
        <w:numPr>
          <w:ilvl w:val="0"/>
          <w:numId w:val="11"/>
        </w:numPr>
        <w:rPr>
          <w:rFonts w:asciiTheme="minorHAnsi" w:hAnsiTheme="minorHAnsi" w:cstheme="minorHAnsi"/>
          <w:sz w:val="22"/>
          <w:szCs w:val="22"/>
        </w:rPr>
      </w:pPr>
      <w:r>
        <w:rPr>
          <w:rFonts w:asciiTheme="minorHAnsi" w:hAnsiTheme="minorHAnsi" w:cstheme="minorHAnsi"/>
          <w:sz w:val="22"/>
          <w:szCs w:val="22"/>
        </w:rPr>
        <w:t xml:space="preserve">The literal meaning of the verb is “ask.” </w:t>
      </w:r>
    </w:p>
    <w:p w:rsidR="00C20DA6" w:rsidRDefault="00C20DA6" w:rsidP="004C752D">
      <w:pPr>
        <w:numPr>
          <w:ilvl w:val="0"/>
          <w:numId w:val="11"/>
        </w:numPr>
        <w:rPr>
          <w:rFonts w:asciiTheme="minorHAnsi" w:hAnsiTheme="minorHAnsi" w:cstheme="minorHAnsi"/>
          <w:sz w:val="22"/>
          <w:szCs w:val="22"/>
        </w:rPr>
      </w:pPr>
      <w:r>
        <w:rPr>
          <w:rFonts w:asciiTheme="minorHAnsi" w:hAnsiTheme="minorHAnsi" w:cstheme="minorHAnsi"/>
          <w:sz w:val="22"/>
          <w:szCs w:val="22"/>
        </w:rPr>
        <w:t>Compare the expression, “May Peace be unto you” as a common greeting.</w:t>
      </w:r>
    </w:p>
    <w:p w:rsidR="00C20DA6" w:rsidRPr="00C20DA6" w:rsidRDefault="00C20DA6" w:rsidP="004C752D">
      <w:pPr>
        <w:numPr>
          <w:ilvl w:val="0"/>
          <w:numId w:val="11"/>
        </w:numPr>
        <w:rPr>
          <w:rFonts w:asciiTheme="minorHAnsi" w:hAnsiTheme="minorHAnsi" w:cstheme="minorHAnsi"/>
          <w:sz w:val="22"/>
          <w:szCs w:val="22"/>
        </w:rPr>
      </w:pPr>
      <w:r w:rsidRPr="00C20DA6">
        <w:rPr>
          <w:rFonts w:asciiTheme="minorHAnsi" w:hAnsiTheme="minorHAnsi" w:cstheme="minorHAnsi"/>
          <w:sz w:val="22"/>
          <w:szCs w:val="22"/>
        </w:rPr>
        <w:t xml:space="preserve">Peace has it full implication of “well-being” in every way, spiritually, physically, financially, emotionally; the </w:t>
      </w:r>
      <w:r>
        <w:rPr>
          <w:rFonts w:asciiTheme="minorHAnsi" w:hAnsiTheme="minorHAnsi" w:cstheme="minorHAnsi"/>
          <w:sz w:val="22"/>
          <w:szCs w:val="22"/>
        </w:rPr>
        <w:t xml:space="preserve">verb and noun have the idea of </w:t>
      </w:r>
      <w:r w:rsidRPr="00C20DA6">
        <w:rPr>
          <w:rFonts w:asciiTheme="minorHAnsi" w:hAnsiTheme="minorHAnsi" w:cstheme="minorHAnsi"/>
          <w:sz w:val="22"/>
          <w:szCs w:val="22"/>
        </w:rPr>
        <w:t>being complete, complete</w:t>
      </w:r>
      <w:r>
        <w:rPr>
          <w:rFonts w:asciiTheme="minorHAnsi" w:hAnsiTheme="minorHAnsi" w:cstheme="minorHAnsi"/>
          <w:sz w:val="22"/>
          <w:szCs w:val="22"/>
        </w:rPr>
        <w:t>ness, soundness</w:t>
      </w:r>
      <w:r w:rsidRPr="00C20DA6">
        <w:rPr>
          <w:rFonts w:asciiTheme="minorHAnsi" w:hAnsiTheme="minorHAnsi" w:cstheme="minorHAnsi"/>
          <w:sz w:val="22"/>
          <w:szCs w:val="22"/>
        </w:rPr>
        <w:t xml:space="preserve">. Jerusalem is the object of this peace—the city benefiting from such peace. The name “Jerusalem” has the noun “peace” as part of its name (cf. Heb. 7:2); note also the term “security in v. 7 along with the verb “be secure” here in v. </w:t>
      </w:r>
      <w:r>
        <w:rPr>
          <w:rFonts w:asciiTheme="minorHAnsi" w:hAnsiTheme="minorHAnsi" w:cstheme="minorHAnsi"/>
          <w:sz w:val="22"/>
          <w:szCs w:val="22"/>
        </w:rPr>
        <w:t>6 from a very similar root form</w:t>
      </w:r>
      <w:r w:rsidRPr="00C20DA6">
        <w:rPr>
          <w:rFonts w:asciiTheme="minorHAnsi" w:hAnsiTheme="minorHAnsi" w:cstheme="minorHAnsi"/>
          <w:sz w:val="22"/>
          <w:szCs w:val="22"/>
        </w:rPr>
        <w:t xml:space="preserve">. The word play by David is obvious. Even the verb “ask, pray” uses the same </w:t>
      </w:r>
      <w:r>
        <w:rPr>
          <w:rFonts w:asciiTheme="minorHAnsi" w:hAnsiTheme="minorHAnsi" w:cstheme="minorHAnsi"/>
          <w:sz w:val="22"/>
          <w:szCs w:val="22"/>
        </w:rPr>
        <w:t>two</w:t>
      </w:r>
      <w:r w:rsidRPr="00C20DA6">
        <w:rPr>
          <w:rFonts w:asciiTheme="minorHAnsi" w:hAnsiTheme="minorHAnsi" w:cstheme="minorHAnsi"/>
          <w:sz w:val="22"/>
          <w:szCs w:val="22"/>
        </w:rPr>
        <w:t xml:space="preserve"> </w:t>
      </w:r>
      <w:r w:rsidRPr="00C20DA6">
        <w:rPr>
          <w:rFonts w:asciiTheme="minorHAnsi" w:hAnsiTheme="minorHAnsi" w:cstheme="minorHAnsi"/>
          <w:sz w:val="22"/>
          <w:szCs w:val="22"/>
        </w:rPr>
        <w:t>letters found in the other three terms</w:t>
      </w:r>
      <w:r>
        <w:rPr>
          <w:rFonts w:asciiTheme="minorHAnsi" w:hAnsiTheme="minorHAnsi" w:cstheme="minorHAnsi"/>
          <w:sz w:val="22"/>
          <w:szCs w:val="22"/>
        </w:rPr>
        <w:t>.</w:t>
      </w:r>
    </w:p>
    <w:p w:rsidR="004C752D" w:rsidRDefault="004C752D" w:rsidP="004C752D">
      <w:pPr>
        <w:numPr>
          <w:ilvl w:val="0"/>
          <w:numId w:val="10"/>
        </w:numPr>
        <w:rPr>
          <w:rFonts w:asciiTheme="minorHAnsi" w:hAnsiTheme="minorHAnsi" w:cstheme="minorHAnsi"/>
          <w:sz w:val="22"/>
          <w:szCs w:val="22"/>
        </w:rPr>
      </w:pPr>
      <w:r>
        <w:rPr>
          <w:rFonts w:asciiTheme="minorHAnsi" w:hAnsiTheme="minorHAnsi" w:cstheme="minorHAnsi"/>
          <w:sz w:val="22"/>
          <w:szCs w:val="22"/>
        </w:rPr>
        <w:t>The Response (6b-7).</w:t>
      </w:r>
    </w:p>
    <w:p w:rsidR="004C752D" w:rsidRDefault="004C752D" w:rsidP="004C752D">
      <w:pPr>
        <w:numPr>
          <w:ilvl w:val="0"/>
          <w:numId w:val="12"/>
        </w:numPr>
        <w:rPr>
          <w:rFonts w:asciiTheme="minorHAnsi" w:hAnsiTheme="minorHAnsi" w:cstheme="minorHAnsi"/>
          <w:sz w:val="22"/>
          <w:szCs w:val="22"/>
        </w:rPr>
      </w:pPr>
      <w:r>
        <w:rPr>
          <w:rFonts w:asciiTheme="minorHAnsi" w:hAnsiTheme="minorHAnsi" w:cstheme="minorHAnsi"/>
          <w:sz w:val="22"/>
          <w:szCs w:val="22"/>
        </w:rPr>
        <w:lastRenderedPageBreak/>
        <w:t>For true believers—“</w:t>
      </w:r>
      <w:r w:rsidR="00AA4F1A">
        <w:rPr>
          <w:rFonts w:asciiTheme="minorHAnsi" w:hAnsiTheme="minorHAnsi" w:cstheme="minorHAnsi"/>
          <w:sz w:val="22"/>
          <w:szCs w:val="22"/>
        </w:rPr>
        <w:t>who love her</w:t>
      </w:r>
      <w:r>
        <w:rPr>
          <w:rFonts w:asciiTheme="minorHAnsi" w:hAnsiTheme="minorHAnsi" w:cstheme="minorHAnsi"/>
          <w:sz w:val="22"/>
          <w:szCs w:val="22"/>
        </w:rPr>
        <w:t>”</w:t>
      </w:r>
      <w:r w:rsidR="00AA4F1A">
        <w:rPr>
          <w:rFonts w:asciiTheme="minorHAnsi" w:hAnsiTheme="minorHAnsi" w:cstheme="minorHAnsi"/>
          <w:sz w:val="22"/>
          <w:szCs w:val="22"/>
        </w:rPr>
        <w:t xml:space="preserve">—“they shall prosper.” </w:t>
      </w:r>
      <w:r w:rsidR="00AA4F1A" w:rsidRPr="00AA4F1A">
        <w:rPr>
          <w:rFonts w:asciiTheme="minorHAnsi" w:hAnsiTheme="minorHAnsi" w:cstheme="minorHAnsi"/>
          <w:sz w:val="22"/>
          <w:szCs w:val="22"/>
        </w:rPr>
        <w:t>All the chosen people of God are the lovers of Jerusalem here</w:t>
      </w:r>
      <w:r w:rsidR="00AA4F1A">
        <w:t>.</w:t>
      </w:r>
    </w:p>
    <w:p w:rsidR="004C752D" w:rsidRDefault="004C752D" w:rsidP="004C752D">
      <w:pPr>
        <w:numPr>
          <w:ilvl w:val="0"/>
          <w:numId w:val="12"/>
        </w:numPr>
        <w:rPr>
          <w:rFonts w:asciiTheme="minorHAnsi" w:hAnsiTheme="minorHAnsi" w:cstheme="minorHAnsi"/>
          <w:sz w:val="22"/>
          <w:szCs w:val="22"/>
        </w:rPr>
      </w:pPr>
      <w:r>
        <w:rPr>
          <w:rFonts w:asciiTheme="minorHAnsi" w:hAnsiTheme="minorHAnsi" w:cstheme="minorHAnsi"/>
          <w:sz w:val="22"/>
          <w:szCs w:val="22"/>
        </w:rPr>
        <w:t>Ex</w:t>
      </w:r>
      <w:r w:rsidR="00AA4F1A">
        <w:rPr>
          <w:rFonts w:asciiTheme="minorHAnsi" w:hAnsiTheme="minorHAnsi" w:cstheme="minorHAnsi"/>
          <w:sz w:val="22"/>
          <w:szCs w:val="22"/>
        </w:rPr>
        <w:t>tensive well-being for the city.</w:t>
      </w:r>
    </w:p>
    <w:p w:rsidR="004C752D" w:rsidRDefault="004C752D" w:rsidP="004C752D">
      <w:pPr>
        <w:numPr>
          <w:ilvl w:val="0"/>
          <w:numId w:val="13"/>
        </w:numPr>
        <w:rPr>
          <w:rFonts w:asciiTheme="minorHAnsi" w:hAnsiTheme="minorHAnsi" w:cstheme="minorHAnsi"/>
          <w:sz w:val="22"/>
          <w:szCs w:val="22"/>
        </w:rPr>
      </w:pPr>
      <w:r>
        <w:rPr>
          <w:rFonts w:asciiTheme="minorHAnsi" w:hAnsiTheme="minorHAnsi" w:cstheme="minorHAnsi"/>
          <w:sz w:val="22"/>
          <w:szCs w:val="22"/>
        </w:rPr>
        <w:t xml:space="preserve">Her </w:t>
      </w:r>
      <w:r w:rsidRPr="00E54064">
        <w:rPr>
          <w:rFonts w:ascii="Calibri" w:hAnsi="Calibri" w:cs="Calibri"/>
          <w:sz w:val="22"/>
          <w:szCs w:val="22"/>
        </w:rPr>
        <w:t>“</w:t>
      </w:r>
      <w:r>
        <w:rPr>
          <w:rFonts w:asciiTheme="minorHAnsi" w:hAnsiTheme="minorHAnsi" w:cstheme="minorHAnsi"/>
          <w:sz w:val="22"/>
          <w:szCs w:val="22"/>
        </w:rPr>
        <w:t>walls and palaces”</w:t>
      </w:r>
      <w:r w:rsidR="00AA4F1A">
        <w:rPr>
          <w:rFonts w:asciiTheme="minorHAnsi" w:hAnsiTheme="minorHAnsi" w:cstheme="minorHAnsi"/>
          <w:sz w:val="22"/>
          <w:szCs w:val="22"/>
        </w:rPr>
        <w:t>; both outward fortifications (ramparts) and inward strengthening.</w:t>
      </w:r>
    </w:p>
    <w:p w:rsidR="004C752D" w:rsidRDefault="004C752D" w:rsidP="004C752D">
      <w:pPr>
        <w:numPr>
          <w:ilvl w:val="0"/>
          <w:numId w:val="13"/>
        </w:numPr>
        <w:rPr>
          <w:rFonts w:asciiTheme="minorHAnsi" w:hAnsiTheme="minorHAnsi" w:cstheme="minorHAnsi"/>
          <w:sz w:val="22"/>
          <w:szCs w:val="22"/>
        </w:rPr>
      </w:pPr>
      <w:r>
        <w:rPr>
          <w:rFonts w:asciiTheme="minorHAnsi" w:hAnsiTheme="minorHAnsi" w:cstheme="minorHAnsi"/>
          <w:sz w:val="22"/>
          <w:szCs w:val="22"/>
        </w:rPr>
        <w:t>Her peace and prosperity.</w:t>
      </w:r>
    </w:p>
    <w:p w:rsidR="004C752D" w:rsidRDefault="004C752D" w:rsidP="004C752D">
      <w:pPr>
        <w:numPr>
          <w:ilvl w:val="0"/>
          <w:numId w:val="10"/>
        </w:numPr>
        <w:rPr>
          <w:rFonts w:asciiTheme="minorHAnsi" w:hAnsiTheme="minorHAnsi" w:cstheme="minorHAnsi"/>
          <w:sz w:val="22"/>
          <w:szCs w:val="22"/>
        </w:rPr>
      </w:pPr>
      <w:r>
        <w:rPr>
          <w:rFonts w:asciiTheme="minorHAnsi" w:hAnsiTheme="minorHAnsi" w:cstheme="minorHAnsi"/>
          <w:sz w:val="22"/>
          <w:szCs w:val="22"/>
        </w:rPr>
        <w:t>The Reasons (8-9).</w:t>
      </w:r>
    </w:p>
    <w:p w:rsidR="004C752D" w:rsidRDefault="004C752D" w:rsidP="004C752D">
      <w:pPr>
        <w:numPr>
          <w:ilvl w:val="0"/>
          <w:numId w:val="14"/>
        </w:numPr>
        <w:rPr>
          <w:rFonts w:asciiTheme="minorHAnsi" w:hAnsiTheme="minorHAnsi" w:cstheme="minorHAnsi"/>
          <w:sz w:val="22"/>
          <w:szCs w:val="22"/>
        </w:rPr>
      </w:pPr>
      <w:r>
        <w:rPr>
          <w:rFonts w:asciiTheme="minorHAnsi" w:hAnsiTheme="minorHAnsi" w:cstheme="minorHAnsi"/>
          <w:sz w:val="22"/>
          <w:szCs w:val="22"/>
        </w:rPr>
        <w:t>For the blessing of others—“brothers and friends.”</w:t>
      </w:r>
    </w:p>
    <w:p w:rsidR="004C752D" w:rsidRDefault="004C752D" w:rsidP="004C752D">
      <w:pPr>
        <w:numPr>
          <w:ilvl w:val="0"/>
          <w:numId w:val="15"/>
        </w:numPr>
        <w:rPr>
          <w:rFonts w:asciiTheme="minorHAnsi" w:hAnsiTheme="minorHAnsi" w:cstheme="minorHAnsi"/>
          <w:sz w:val="22"/>
          <w:szCs w:val="22"/>
        </w:rPr>
      </w:pPr>
      <w:r>
        <w:rPr>
          <w:rFonts w:asciiTheme="minorHAnsi" w:hAnsiTheme="minorHAnsi" w:cstheme="minorHAnsi"/>
          <w:sz w:val="22"/>
          <w:szCs w:val="22"/>
        </w:rPr>
        <w:t>Certainly we need to reach and care for our loved ones; we want them to spiritually prosper</w:t>
      </w:r>
      <w:r w:rsidR="0075733B">
        <w:rPr>
          <w:rFonts w:asciiTheme="minorHAnsi" w:hAnsiTheme="minorHAnsi" w:cstheme="minorHAnsi"/>
          <w:sz w:val="22"/>
          <w:szCs w:val="22"/>
        </w:rPr>
        <w:t>!</w:t>
      </w:r>
      <w:r>
        <w:rPr>
          <w:rFonts w:asciiTheme="minorHAnsi" w:hAnsiTheme="minorHAnsi" w:cstheme="minorHAnsi"/>
          <w:sz w:val="22"/>
          <w:szCs w:val="22"/>
        </w:rPr>
        <w:t xml:space="preserve"> </w:t>
      </w:r>
    </w:p>
    <w:p w:rsidR="004C752D" w:rsidRDefault="004C752D" w:rsidP="004C752D">
      <w:pPr>
        <w:numPr>
          <w:ilvl w:val="0"/>
          <w:numId w:val="15"/>
        </w:numPr>
        <w:rPr>
          <w:rFonts w:asciiTheme="minorHAnsi" w:hAnsiTheme="minorHAnsi" w:cstheme="minorHAnsi"/>
          <w:sz w:val="22"/>
          <w:szCs w:val="22"/>
        </w:rPr>
      </w:pPr>
      <w:r>
        <w:rPr>
          <w:rFonts w:asciiTheme="minorHAnsi" w:hAnsiTheme="minorHAnsi" w:cstheme="minorHAnsi"/>
          <w:sz w:val="22"/>
          <w:szCs w:val="22"/>
        </w:rPr>
        <w:t>“May I say/speak peace concerning/to be in you.”</w:t>
      </w:r>
    </w:p>
    <w:p w:rsidR="0075733B" w:rsidRPr="0075733B" w:rsidRDefault="0075733B" w:rsidP="0075733B">
      <w:pPr>
        <w:pStyle w:val="ListParagraph"/>
        <w:numPr>
          <w:ilvl w:val="0"/>
          <w:numId w:val="15"/>
        </w:numPr>
        <w:rPr>
          <w:rFonts w:asciiTheme="minorHAnsi" w:hAnsiTheme="minorHAnsi" w:cstheme="minorHAnsi"/>
          <w:sz w:val="22"/>
          <w:szCs w:val="22"/>
        </w:rPr>
      </w:pPr>
      <w:r w:rsidRPr="0075733B">
        <w:rPr>
          <w:rFonts w:asciiTheme="minorHAnsi" w:hAnsiTheme="minorHAnsi" w:cstheme="minorHAnsi"/>
          <w:sz w:val="22"/>
          <w:szCs w:val="22"/>
        </w:rPr>
        <w:t xml:space="preserve">David uses two terms speaking of not only literal relatives and close friends, but all those with whom he is close and has some kind of congenial relationship. David is concerned for all of his subjects over whom he reigns. With all such persons David “forms a loving brotherhood who worship together, pray together and seek each other’s welfare as the people of God” (cf. Ps. 133; </w:t>
      </w:r>
      <w:r w:rsidRPr="0075733B">
        <w:rPr>
          <w:rFonts w:asciiTheme="minorHAnsi" w:hAnsiTheme="minorHAnsi" w:cstheme="minorHAnsi"/>
          <w:i/>
          <w:sz w:val="22"/>
          <w:szCs w:val="22"/>
        </w:rPr>
        <w:t>NASB St. Bib.</w:t>
      </w:r>
      <w:r w:rsidRPr="0075733B">
        <w:rPr>
          <w:rFonts w:asciiTheme="minorHAnsi" w:hAnsiTheme="minorHAnsi" w:cstheme="minorHAnsi"/>
          <w:sz w:val="22"/>
          <w:szCs w:val="22"/>
        </w:rPr>
        <w:t xml:space="preserve">, 873). So it must be with Christian worshipers today. </w:t>
      </w:r>
      <w:r w:rsidRPr="0075733B">
        <w:rPr>
          <w:rFonts w:asciiTheme="minorHAnsi" w:hAnsiTheme="minorHAnsi" w:cstheme="minorHAnsi"/>
          <w:b/>
          <w:sz w:val="22"/>
          <w:szCs w:val="22"/>
        </w:rPr>
        <w:t>With our brethren are our closest ties, and together we must meet before the throne of grace until one day we permanently stand before His throne in glory.</w:t>
      </w:r>
      <w:r w:rsidRPr="0075733B">
        <w:rPr>
          <w:rFonts w:asciiTheme="minorHAnsi" w:hAnsiTheme="minorHAnsi" w:cstheme="minorHAnsi"/>
          <w:sz w:val="22"/>
          <w:szCs w:val="22"/>
        </w:rPr>
        <w:t xml:space="preserve"> </w:t>
      </w:r>
    </w:p>
    <w:p w:rsidR="004C752D" w:rsidRDefault="004C752D" w:rsidP="004C752D">
      <w:pPr>
        <w:numPr>
          <w:ilvl w:val="0"/>
          <w:numId w:val="14"/>
        </w:numPr>
        <w:rPr>
          <w:rFonts w:asciiTheme="minorHAnsi" w:hAnsiTheme="minorHAnsi" w:cstheme="minorHAnsi"/>
          <w:sz w:val="22"/>
          <w:szCs w:val="22"/>
        </w:rPr>
      </w:pPr>
      <w:r>
        <w:rPr>
          <w:rFonts w:asciiTheme="minorHAnsi" w:hAnsiTheme="minorHAnsi" w:cstheme="minorHAnsi"/>
          <w:sz w:val="22"/>
          <w:szCs w:val="22"/>
        </w:rPr>
        <w:t>For the Glory of God (9)—i.e. “God’s house.”</w:t>
      </w:r>
    </w:p>
    <w:p w:rsidR="004C752D" w:rsidRDefault="004C752D" w:rsidP="004C752D">
      <w:pPr>
        <w:numPr>
          <w:ilvl w:val="0"/>
          <w:numId w:val="16"/>
        </w:numPr>
        <w:rPr>
          <w:rFonts w:asciiTheme="minorHAnsi" w:hAnsiTheme="minorHAnsi" w:cstheme="minorHAnsi"/>
          <w:sz w:val="22"/>
          <w:szCs w:val="22"/>
        </w:rPr>
      </w:pPr>
      <w:r>
        <w:rPr>
          <w:rFonts w:asciiTheme="minorHAnsi" w:hAnsiTheme="minorHAnsi" w:cstheme="minorHAnsi"/>
          <w:sz w:val="22"/>
          <w:szCs w:val="22"/>
        </w:rPr>
        <w:t>So today, the church is the Lord’s, not ours.</w:t>
      </w:r>
    </w:p>
    <w:p w:rsidR="004C752D" w:rsidRDefault="004C752D" w:rsidP="004C752D">
      <w:pPr>
        <w:numPr>
          <w:ilvl w:val="0"/>
          <w:numId w:val="16"/>
        </w:numPr>
        <w:rPr>
          <w:rFonts w:asciiTheme="minorHAnsi" w:hAnsiTheme="minorHAnsi" w:cstheme="minorHAnsi"/>
          <w:sz w:val="22"/>
          <w:szCs w:val="22"/>
        </w:rPr>
      </w:pPr>
      <w:r>
        <w:rPr>
          <w:rFonts w:asciiTheme="minorHAnsi" w:hAnsiTheme="minorHAnsi" w:cstheme="minorHAnsi"/>
          <w:sz w:val="22"/>
          <w:szCs w:val="22"/>
        </w:rPr>
        <w:t>We need to ‘seek her good’.</w:t>
      </w:r>
    </w:p>
    <w:p w:rsidR="0075733B" w:rsidRPr="0075733B" w:rsidRDefault="0075733B" w:rsidP="0075733B">
      <w:pPr>
        <w:ind w:left="2160"/>
        <w:rPr>
          <w:rFonts w:asciiTheme="minorHAnsi" w:hAnsiTheme="minorHAnsi" w:cstheme="minorHAnsi"/>
          <w:sz w:val="22"/>
          <w:szCs w:val="22"/>
        </w:rPr>
      </w:pPr>
      <w:r>
        <w:rPr>
          <w:rFonts w:asciiTheme="minorHAnsi" w:hAnsiTheme="minorHAnsi" w:cstheme="minorHAnsi"/>
          <w:sz w:val="22"/>
          <w:szCs w:val="22"/>
        </w:rPr>
        <w:t>T</w:t>
      </w:r>
      <w:r w:rsidRPr="0075733B">
        <w:rPr>
          <w:rFonts w:asciiTheme="minorHAnsi" w:hAnsiTheme="minorHAnsi" w:cstheme="minorHAnsi"/>
          <w:sz w:val="22"/>
          <w:szCs w:val="22"/>
        </w:rPr>
        <w:t xml:space="preserve">he “good” of which David speaks here is a close synonym of the “peace” to which he refers three times. </w:t>
      </w:r>
      <w:r w:rsidRPr="0075733B">
        <w:rPr>
          <w:rFonts w:asciiTheme="minorHAnsi" w:hAnsiTheme="minorHAnsi" w:cstheme="minorHAnsi"/>
          <w:b/>
          <w:sz w:val="22"/>
          <w:szCs w:val="22"/>
        </w:rPr>
        <w:t>Seeking such “good” “had no upper limit,” and “for the Christian it has, besides, no territorial boundary.” See Hebrews 12:22-24 for “the inspiring implications of this”</w:t>
      </w:r>
      <w:r>
        <w:rPr>
          <w:rFonts w:asciiTheme="minorHAnsi" w:hAnsiTheme="minorHAnsi" w:cstheme="minorHAnsi"/>
          <w:b/>
          <w:sz w:val="22"/>
          <w:szCs w:val="22"/>
        </w:rPr>
        <w:t xml:space="preserve"> </w:t>
      </w:r>
      <w:r w:rsidRPr="0075733B">
        <w:rPr>
          <w:rFonts w:asciiTheme="minorHAnsi" w:hAnsiTheme="minorHAnsi" w:cstheme="minorHAnsi"/>
          <w:sz w:val="22"/>
          <w:szCs w:val="22"/>
        </w:rPr>
        <w:t>(K.)</w:t>
      </w:r>
      <w:r>
        <w:rPr>
          <w:rFonts w:asciiTheme="minorHAnsi" w:hAnsiTheme="minorHAnsi" w:cstheme="minorHAnsi"/>
          <w:sz w:val="22"/>
          <w:szCs w:val="22"/>
        </w:rPr>
        <w:t>.</w:t>
      </w:r>
    </w:p>
    <w:p w:rsidR="004C752D" w:rsidRDefault="004C752D" w:rsidP="004C752D">
      <w:pPr>
        <w:numPr>
          <w:ilvl w:val="0"/>
          <w:numId w:val="16"/>
        </w:numPr>
        <w:rPr>
          <w:rFonts w:asciiTheme="minorHAnsi" w:hAnsiTheme="minorHAnsi" w:cstheme="minorHAnsi"/>
          <w:sz w:val="22"/>
          <w:szCs w:val="22"/>
        </w:rPr>
      </w:pPr>
      <w:r>
        <w:rPr>
          <w:rFonts w:asciiTheme="minorHAnsi" w:hAnsiTheme="minorHAnsi" w:cstheme="minorHAnsi"/>
          <w:sz w:val="22"/>
          <w:szCs w:val="22"/>
        </w:rPr>
        <w:t>Do we really want what is best for the church?</w:t>
      </w:r>
    </w:p>
    <w:p w:rsidR="004C752D" w:rsidRDefault="004C752D" w:rsidP="004C752D">
      <w:pPr>
        <w:rPr>
          <w:rFonts w:asciiTheme="minorHAnsi" w:hAnsiTheme="minorHAnsi" w:cstheme="minorHAnsi"/>
          <w:sz w:val="22"/>
          <w:szCs w:val="22"/>
        </w:rPr>
      </w:pPr>
    </w:p>
    <w:p w:rsidR="004C752D" w:rsidRDefault="004C752D" w:rsidP="004C752D">
      <w:pPr>
        <w:rPr>
          <w:rFonts w:asciiTheme="minorHAnsi" w:hAnsiTheme="minorHAnsi" w:cstheme="minorHAnsi"/>
          <w:sz w:val="22"/>
          <w:szCs w:val="22"/>
        </w:rPr>
      </w:pPr>
      <w:r>
        <w:rPr>
          <w:rFonts w:asciiTheme="minorHAnsi" w:hAnsiTheme="minorHAnsi" w:cstheme="minorHAnsi"/>
          <w:sz w:val="22"/>
          <w:szCs w:val="22"/>
        </w:rPr>
        <w:t>CONCLUSION</w:t>
      </w:r>
    </w:p>
    <w:p w:rsidR="004C752D" w:rsidRDefault="004C752D" w:rsidP="004C752D">
      <w:pPr>
        <w:rPr>
          <w:rFonts w:asciiTheme="minorHAnsi" w:hAnsiTheme="minorHAnsi" w:cstheme="minorHAnsi"/>
          <w:sz w:val="22"/>
          <w:szCs w:val="22"/>
        </w:rPr>
      </w:pPr>
      <w:r>
        <w:rPr>
          <w:rFonts w:asciiTheme="minorHAnsi" w:hAnsiTheme="minorHAnsi" w:cstheme="minorHAnsi"/>
          <w:sz w:val="22"/>
          <w:szCs w:val="22"/>
        </w:rPr>
        <w:t>As for Jerusalem, Jesus brought what was good for their ‘peace.’</w:t>
      </w:r>
      <w:r w:rsidR="00AA4F1A">
        <w:rPr>
          <w:rFonts w:asciiTheme="minorHAnsi" w:hAnsiTheme="minorHAnsi" w:cstheme="minorHAnsi"/>
          <w:sz w:val="22"/>
          <w:szCs w:val="22"/>
        </w:rPr>
        <w:t xml:space="preserve"> </w:t>
      </w:r>
      <w:r w:rsidR="00AA4F1A" w:rsidRPr="00AA4F1A">
        <w:rPr>
          <w:rFonts w:asciiTheme="minorHAnsi" w:hAnsiTheme="minorHAnsi" w:cstheme="minorHAnsi"/>
          <w:sz w:val="22"/>
          <w:szCs w:val="22"/>
        </w:rPr>
        <w:t>Jesus’ lament over the Jerusalem of His day sheds light on the prayer of this psalm</w:t>
      </w:r>
      <w:r w:rsidR="00AA4F1A">
        <w:rPr>
          <w:rFonts w:asciiTheme="minorHAnsi" w:hAnsiTheme="minorHAnsi" w:cstheme="minorHAnsi"/>
          <w:sz w:val="22"/>
          <w:szCs w:val="22"/>
        </w:rPr>
        <w:t xml:space="preserve">. </w:t>
      </w:r>
      <w:r>
        <w:rPr>
          <w:rFonts w:asciiTheme="minorHAnsi" w:hAnsiTheme="minorHAnsi" w:cstheme="minorHAnsi"/>
          <w:sz w:val="22"/>
          <w:szCs w:val="22"/>
        </w:rPr>
        <w:t>They considered Him a threat (Jn. 11:48),</w:t>
      </w:r>
      <w:r w:rsidR="00AA4F1A">
        <w:rPr>
          <w:rFonts w:asciiTheme="minorHAnsi" w:hAnsiTheme="minorHAnsi" w:cstheme="minorHAnsi"/>
          <w:sz w:val="22"/>
          <w:szCs w:val="22"/>
        </w:rPr>
        <w:t xml:space="preserve"> and rejected Him and His plan. </w:t>
      </w:r>
      <w:r>
        <w:rPr>
          <w:rFonts w:asciiTheme="minorHAnsi" w:hAnsiTheme="minorHAnsi" w:cstheme="minorHAnsi"/>
          <w:sz w:val="22"/>
          <w:szCs w:val="22"/>
        </w:rPr>
        <w:t>They brought down ruin and destruction upon themselves (Lk. 19:41-28</w:t>
      </w:r>
      <w:r w:rsidR="00AA4F1A">
        <w:rPr>
          <w:rFonts w:asciiTheme="minorHAnsi" w:hAnsiTheme="minorHAnsi" w:cstheme="minorHAnsi"/>
          <w:sz w:val="22"/>
          <w:szCs w:val="22"/>
        </w:rPr>
        <w:t>)</w:t>
      </w:r>
      <w:r>
        <w:rPr>
          <w:rFonts w:asciiTheme="minorHAnsi" w:hAnsiTheme="minorHAnsi" w:cstheme="minorHAnsi"/>
          <w:sz w:val="22"/>
          <w:szCs w:val="22"/>
        </w:rPr>
        <w:t>.</w:t>
      </w:r>
      <w:r w:rsidR="00AA4F1A">
        <w:t xml:space="preserve"> </w:t>
      </w:r>
      <w:r w:rsidR="00AA4F1A" w:rsidRPr="00AA4F1A">
        <w:rPr>
          <w:rFonts w:asciiTheme="minorHAnsi" w:hAnsiTheme="minorHAnsi" w:cstheme="minorHAnsi"/>
          <w:sz w:val="22"/>
          <w:szCs w:val="22"/>
        </w:rPr>
        <w:t>He could have shown them “the things which make for peace, but now they have been hidden from your eyes” (Lk. 23:41-42)</w:t>
      </w:r>
      <w:r w:rsidR="00AA4F1A">
        <w:t>.</w:t>
      </w:r>
    </w:p>
    <w:p w:rsidR="00AA4F1A" w:rsidRDefault="00AA4F1A" w:rsidP="004C752D">
      <w:pPr>
        <w:rPr>
          <w:rFonts w:asciiTheme="minorHAnsi" w:hAnsiTheme="minorHAnsi" w:cstheme="minorHAnsi"/>
          <w:sz w:val="22"/>
          <w:szCs w:val="22"/>
        </w:rPr>
      </w:pPr>
    </w:p>
    <w:p w:rsidR="00AA4F1A" w:rsidRDefault="004C752D" w:rsidP="004C752D">
      <w:pPr>
        <w:rPr>
          <w:rFonts w:asciiTheme="minorHAnsi" w:hAnsiTheme="minorHAnsi" w:cstheme="minorHAnsi"/>
          <w:sz w:val="22"/>
          <w:szCs w:val="22"/>
        </w:rPr>
      </w:pPr>
      <w:r>
        <w:rPr>
          <w:rFonts w:asciiTheme="minorHAnsi" w:hAnsiTheme="minorHAnsi" w:cstheme="minorHAnsi"/>
          <w:sz w:val="22"/>
          <w:szCs w:val="22"/>
        </w:rPr>
        <w:t>Today we can pray for Jerusalem’s peace—which they can experience when they repent and respond to their Messiah</w:t>
      </w:r>
      <w:r w:rsidR="0075733B">
        <w:rPr>
          <w:rFonts w:asciiTheme="minorHAnsi" w:hAnsiTheme="minorHAnsi" w:cstheme="minorHAnsi"/>
          <w:sz w:val="22"/>
          <w:szCs w:val="22"/>
        </w:rPr>
        <w:t xml:space="preserve"> </w:t>
      </w:r>
      <w:r w:rsidR="0075733B" w:rsidRPr="0075733B">
        <w:rPr>
          <w:rFonts w:asciiTheme="minorHAnsi" w:hAnsiTheme="minorHAnsi" w:cstheme="minorHAnsi"/>
          <w:sz w:val="22"/>
          <w:szCs w:val="22"/>
        </w:rPr>
        <w:t>(Mt. 23:39</w:t>
      </w:r>
      <w:r w:rsidR="0075733B" w:rsidRPr="0075733B">
        <w:rPr>
          <w:rFonts w:asciiTheme="minorHAnsi" w:hAnsiTheme="minorHAnsi" w:cstheme="minorHAnsi"/>
          <w:sz w:val="22"/>
          <w:szCs w:val="22"/>
        </w:rPr>
        <w:t>)</w:t>
      </w:r>
      <w:r w:rsidRPr="0075733B">
        <w:rPr>
          <w:rFonts w:asciiTheme="minorHAnsi" w:hAnsiTheme="minorHAnsi" w:cstheme="minorHAnsi"/>
          <w:sz w:val="22"/>
          <w:szCs w:val="22"/>
        </w:rPr>
        <w:t>.</w:t>
      </w:r>
      <w:r>
        <w:rPr>
          <w:rFonts w:asciiTheme="minorHAnsi" w:hAnsiTheme="minorHAnsi" w:cstheme="minorHAnsi"/>
          <w:sz w:val="22"/>
          <w:szCs w:val="22"/>
        </w:rPr>
        <w:t xml:space="preserve"> They are not yet under the full favor of God as they reject Him</w:t>
      </w:r>
      <w:r w:rsidRPr="00AA4F1A">
        <w:rPr>
          <w:rFonts w:asciiTheme="minorHAnsi" w:hAnsiTheme="minorHAnsi" w:cstheme="minorHAnsi"/>
          <w:sz w:val="22"/>
          <w:szCs w:val="22"/>
        </w:rPr>
        <w:t>.</w:t>
      </w:r>
      <w:r w:rsidR="00AA4F1A" w:rsidRPr="00AA4F1A">
        <w:rPr>
          <w:rFonts w:asciiTheme="minorHAnsi" w:hAnsiTheme="minorHAnsi" w:cstheme="minorHAnsi"/>
          <w:sz w:val="22"/>
          <w:szCs w:val="22"/>
        </w:rPr>
        <w:t xml:space="preserve"> </w:t>
      </w:r>
      <w:r w:rsidR="00AA4F1A" w:rsidRPr="00AA4F1A">
        <w:rPr>
          <w:rFonts w:asciiTheme="minorHAnsi" w:hAnsiTheme="minorHAnsi" w:cstheme="minorHAnsi"/>
          <w:sz w:val="22"/>
          <w:szCs w:val="22"/>
        </w:rPr>
        <w:t>Nations rise and fall often based at least in part upon their treatment of Israel, and in the millennial future their existence and prosperity will depend upon their treatment of the covenant nation.</w:t>
      </w:r>
      <w:r w:rsidR="00AA4F1A">
        <w:rPr>
          <w:rFonts w:asciiTheme="minorHAnsi" w:hAnsiTheme="minorHAnsi" w:cstheme="minorHAnsi"/>
          <w:sz w:val="22"/>
          <w:szCs w:val="22"/>
        </w:rPr>
        <w:t xml:space="preserve"> </w:t>
      </w:r>
      <w:r w:rsidR="0075733B">
        <w:t xml:space="preserve"> </w:t>
      </w:r>
    </w:p>
    <w:p w:rsidR="004C752D" w:rsidRDefault="004C752D" w:rsidP="004C752D">
      <w:pPr>
        <w:rPr>
          <w:rFonts w:asciiTheme="minorHAnsi" w:hAnsiTheme="minorHAnsi" w:cstheme="minorHAnsi"/>
          <w:sz w:val="22"/>
          <w:szCs w:val="22"/>
        </w:rPr>
      </w:pPr>
    </w:p>
    <w:p w:rsidR="0075733B" w:rsidRPr="0075733B" w:rsidRDefault="004C752D" w:rsidP="0075733B">
      <w:pPr>
        <w:rPr>
          <w:rFonts w:asciiTheme="minorHAnsi" w:hAnsiTheme="minorHAnsi" w:cstheme="minorHAnsi"/>
          <w:sz w:val="22"/>
          <w:szCs w:val="22"/>
        </w:rPr>
      </w:pPr>
      <w:r>
        <w:rPr>
          <w:rFonts w:asciiTheme="minorHAnsi" w:hAnsiTheme="minorHAnsi" w:cstheme="minorHAnsi"/>
          <w:sz w:val="22"/>
          <w:szCs w:val="22"/>
        </w:rPr>
        <w:t>We can see many applications to our church today.</w:t>
      </w:r>
      <w:r w:rsidR="0075733B">
        <w:rPr>
          <w:rFonts w:asciiTheme="minorHAnsi" w:hAnsiTheme="minorHAnsi" w:cstheme="minorHAnsi"/>
          <w:sz w:val="22"/>
          <w:szCs w:val="22"/>
        </w:rPr>
        <w:t xml:space="preserve"> </w:t>
      </w:r>
      <w:r w:rsidR="0075733B" w:rsidRPr="0075733B">
        <w:rPr>
          <w:rFonts w:asciiTheme="minorHAnsi" w:hAnsiTheme="minorHAnsi" w:cstheme="minorHAnsi"/>
          <w:sz w:val="22"/>
          <w:szCs w:val="22"/>
          <w:u w:val="single"/>
        </w:rPr>
        <w:t>We must not be so focused upon the future glorious worship with believers in heaven that we neglect the very practical responsibilities given to us here with our fellow believers (Heb. 13:1-8</w:t>
      </w:r>
      <w:r w:rsidR="0075733B" w:rsidRPr="0075733B">
        <w:rPr>
          <w:rFonts w:asciiTheme="minorHAnsi" w:hAnsiTheme="minorHAnsi" w:cstheme="minorHAnsi"/>
          <w:sz w:val="22"/>
          <w:szCs w:val="22"/>
        </w:rPr>
        <w:t>).</w:t>
      </w:r>
      <w:r w:rsidR="0075733B">
        <w:rPr>
          <w:rFonts w:asciiTheme="minorHAnsi" w:hAnsiTheme="minorHAnsi" w:cstheme="minorHAnsi"/>
          <w:sz w:val="22"/>
          <w:szCs w:val="22"/>
        </w:rPr>
        <w:t xml:space="preserve"> </w:t>
      </w:r>
      <w:bookmarkStart w:id="0" w:name="_GoBack"/>
      <w:bookmarkEnd w:id="0"/>
    </w:p>
    <w:p w:rsidR="004C752D" w:rsidRDefault="004C752D" w:rsidP="004C752D">
      <w:pPr>
        <w:rPr>
          <w:rFonts w:asciiTheme="minorHAnsi" w:hAnsiTheme="minorHAnsi" w:cstheme="minorHAnsi"/>
          <w:sz w:val="22"/>
          <w:szCs w:val="22"/>
        </w:rPr>
      </w:pPr>
    </w:p>
    <w:p w:rsidR="004C752D" w:rsidRDefault="004C752D" w:rsidP="004C752D">
      <w:pPr>
        <w:rPr>
          <w:rFonts w:asciiTheme="minorHAnsi" w:hAnsiTheme="minorHAnsi" w:cstheme="minorHAnsi"/>
          <w:sz w:val="22"/>
          <w:szCs w:val="22"/>
        </w:rPr>
      </w:pPr>
    </w:p>
    <w:p w:rsidR="004C752D" w:rsidRDefault="004C752D" w:rsidP="004C752D">
      <w:pPr>
        <w:ind w:left="1800"/>
        <w:rPr>
          <w:rFonts w:asciiTheme="minorHAnsi" w:hAnsiTheme="minorHAnsi" w:cstheme="minorHAnsi"/>
          <w:sz w:val="22"/>
          <w:szCs w:val="22"/>
        </w:rPr>
      </w:pPr>
    </w:p>
    <w:p w:rsidR="004C752D" w:rsidRPr="00C65ED2" w:rsidRDefault="004C752D" w:rsidP="004C752D">
      <w:pPr>
        <w:ind w:left="360"/>
        <w:rPr>
          <w:rFonts w:asciiTheme="minorHAnsi" w:hAnsiTheme="minorHAnsi" w:cstheme="minorHAnsi"/>
          <w:sz w:val="22"/>
          <w:szCs w:val="22"/>
        </w:rPr>
      </w:pPr>
    </w:p>
    <w:p w:rsidR="004C752D" w:rsidRPr="00C65ED2" w:rsidRDefault="004C752D" w:rsidP="004C752D">
      <w:pPr>
        <w:rPr>
          <w:rFonts w:asciiTheme="minorHAnsi" w:hAnsiTheme="minorHAnsi" w:cstheme="minorHAnsi"/>
          <w:sz w:val="22"/>
          <w:szCs w:val="22"/>
        </w:rPr>
      </w:pPr>
    </w:p>
    <w:p w:rsidR="00EF1275" w:rsidRDefault="00EF1275"/>
    <w:sectPr w:rsidR="00EF1275" w:rsidSect="00C65ED2">
      <w:footerReference w:type="default" r:id="rId7"/>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436" w:rsidRDefault="00027436" w:rsidP="00512964">
      <w:r>
        <w:separator/>
      </w:r>
    </w:p>
  </w:endnote>
  <w:endnote w:type="continuationSeparator" w:id="0">
    <w:p w:rsidR="00027436" w:rsidRDefault="00027436" w:rsidP="0051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68620"/>
      <w:docPartObj>
        <w:docPartGallery w:val="Page Numbers (Bottom of Page)"/>
        <w:docPartUnique/>
      </w:docPartObj>
    </w:sdtPr>
    <w:sdtEndPr>
      <w:rPr>
        <w:noProof/>
      </w:rPr>
    </w:sdtEndPr>
    <w:sdtContent>
      <w:p w:rsidR="00512964" w:rsidRDefault="00512964">
        <w:pPr>
          <w:pStyle w:val="Footer"/>
          <w:jc w:val="right"/>
        </w:pPr>
        <w:r>
          <w:fldChar w:fldCharType="begin"/>
        </w:r>
        <w:r>
          <w:instrText xml:space="preserve"> PAGE   \* MERGEFORMAT </w:instrText>
        </w:r>
        <w:r>
          <w:fldChar w:fldCharType="separate"/>
        </w:r>
        <w:r w:rsidR="00A65FB8">
          <w:rPr>
            <w:noProof/>
          </w:rPr>
          <w:t>3</w:t>
        </w:r>
        <w:r>
          <w:rPr>
            <w:noProof/>
          </w:rPr>
          <w:fldChar w:fldCharType="end"/>
        </w:r>
      </w:p>
    </w:sdtContent>
  </w:sdt>
  <w:p w:rsidR="00512964" w:rsidRDefault="00512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436" w:rsidRDefault="00027436" w:rsidP="00512964">
      <w:r>
        <w:separator/>
      </w:r>
    </w:p>
  </w:footnote>
  <w:footnote w:type="continuationSeparator" w:id="0">
    <w:p w:rsidR="00027436" w:rsidRDefault="00027436" w:rsidP="005129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D55D2"/>
    <w:multiLevelType w:val="hybridMultilevel"/>
    <w:tmpl w:val="13226CB8"/>
    <w:lvl w:ilvl="0" w:tplc="D2A6C9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452201F"/>
    <w:multiLevelType w:val="hybridMultilevel"/>
    <w:tmpl w:val="01883A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6D038FE"/>
    <w:multiLevelType w:val="hybridMultilevel"/>
    <w:tmpl w:val="D50849AE"/>
    <w:lvl w:ilvl="0" w:tplc="444458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BCC62B9"/>
    <w:multiLevelType w:val="hybridMultilevel"/>
    <w:tmpl w:val="16FADA3A"/>
    <w:lvl w:ilvl="0" w:tplc="7CD0D6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BA6A5E"/>
    <w:multiLevelType w:val="hybridMultilevel"/>
    <w:tmpl w:val="0ED2F072"/>
    <w:lvl w:ilvl="0" w:tplc="EB547542">
      <w:start w:val="1"/>
      <w:numFmt w:val="lowerLetter"/>
      <w:lvlText w:val="%1."/>
      <w:lvlJc w:val="left"/>
      <w:pPr>
        <w:ind w:left="216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C582C21"/>
    <w:multiLevelType w:val="hybridMultilevel"/>
    <w:tmpl w:val="3B7686F8"/>
    <w:lvl w:ilvl="0" w:tplc="05C017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66D092F"/>
    <w:multiLevelType w:val="hybridMultilevel"/>
    <w:tmpl w:val="20469932"/>
    <w:lvl w:ilvl="0" w:tplc="88C095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89C5618"/>
    <w:multiLevelType w:val="hybridMultilevel"/>
    <w:tmpl w:val="428C506A"/>
    <w:lvl w:ilvl="0" w:tplc="9EA804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0F04E87"/>
    <w:multiLevelType w:val="hybridMultilevel"/>
    <w:tmpl w:val="CC8A74D4"/>
    <w:lvl w:ilvl="0" w:tplc="4378E3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299777D"/>
    <w:multiLevelType w:val="hybridMultilevel"/>
    <w:tmpl w:val="0A9AF82E"/>
    <w:lvl w:ilvl="0" w:tplc="2FB802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4557E20"/>
    <w:multiLevelType w:val="hybridMultilevel"/>
    <w:tmpl w:val="D6AC3CA4"/>
    <w:lvl w:ilvl="0" w:tplc="9AEE38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67E5784"/>
    <w:multiLevelType w:val="hybridMultilevel"/>
    <w:tmpl w:val="E6DAC074"/>
    <w:lvl w:ilvl="0" w:tplc="8070C9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96550A3"/>
    <w:multiLevelType w:val="hybridMultilevel"/>
    <w:tmpl w:val="6D469172"/>
    <w:lvl w:ilvl="0" w:tplc="C5B07E5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29F2D60"/>
    <w:multiLevelType w:val="hybridMultilevel"/>
    <w:tmpl w:val="2B326734"/>
    <w:lvl w:ilvl="0" w:tplc="9A4864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B77100"/>
    <w:multiLevelType w:val="hybridMultilevel"/>
    <w:tmpl w:val="C8609A7A"/>
    <w:lvl w:ilvl="0" w:tplc="161EDB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EAA1BF4"/>
    <w:multiLevelType w:val="hybridMultilevel"/>
    <w:tmpl w:val="0D20EB2A"/>
    <w:lvl w:ilvl="0" w:tplc="ECD6904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3"/>
  </w:num>
  <w:num w:numId="2">
    <w:abstractNumId w:val="9"/>
  </w:num>
  <w:num w:numId="3">
    <w:abstractNumId w:val="7"/>
  </w:num>
  <w:num w:numId="4">
    <w:abstractNumId w:val="2"/>
  </w:num>
  <w:num w:numId="5">
    <w:abstractNumId w:val="14"/>
  </w:num>
  <w:num w:numId="6">
    <w:abstractNumId w:val="11"/>
  </w:num>
  <w:num w:numId="7">
    <w:abstractNumId w:val="0"/>
  </w:num>
  <w:num w:numId="8">
    <w:abstractNumId w:val="1"/>
  </w:num>
  <w:num w:numId="9">
    <w:abstractNumId w:val="8"/>
  </w:num>
  <w:num w:numId="10">
    <w:abstractNumId w:val="3"/>
  </w:num>
  <w:num w:numId="11">
    <w:abstractNumId w:val="6"/>
  </w:num>
  <w:num w:numId="12">
    <w:abstractNumId w:val="10"/>
  </w:num>
  <w:num w:numId="13">
    <w:abstractNumId w:val="15"/>
  </w:num>
  <w:num w:numId="14">
    <w:abstractNumId w:val="5"/>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2D"/>
    <w:rsid w:val="00027436"/>
    <w:rsid w:val="004C752D"/>
    <w:rsid w:val="00512964"/>
    <w:rsid w:val="0075733B"/>
    <w:rsid w:val="009468F8"/>
    <w:rsid w:val="00A65FB8"/>
    <w:rsid w:val="00AA4F1A"/>
    <w:rsid w:val="00AD202E"/>
    <w:rsid w:val="00B13068"/>
    <w:rsid w:val="00C20DA6"/>
    <w:rsid w:val="00E17A4D"/>
    <w:rsid w:val="00EF1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FAF11-ABB7-479F-9A6E-4332AB48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52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A4D"/>
    <w:pPr>
      <w:ind w:left="720"/>
      <w:contextualSpacing/>
    </w:pPr>
  </w:style>
  <w:style w:type="paragraph" w:styleId="Header">
    <w:name w:val="header"/>
    <w:basedOn w:val="Normal"/>
    <w:link w:val="HeaderChar"/>
    <w:uiPriority w:val="99"/>
    <w:unhideWhenUsed/>
    <w:rsid w:val="00512964"/>
    <w:pPr>
      <w:tabs>
        <w:tab w:val="center" w:pos="4680"/>
        <w:tab w:val="right" w:pos="9360"/>
      </w:tabs>
    </w:pPr>
  </w:style>
  <w:style w:type="character" w:customStyle="1" w:styleId="HeaderChar">
    <w:name w:val="Header Char"/>
    <w:basedOn w:val="DefaultParagraphFont"/>
    <w:link w:val="Header"/>
    <w:uiPriority w:val="99"/>
    <w:rsid w:val="0051296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12964"/>
    <w:pPr>
      <w:tabs>
        <w:tab w:val="center" w:pos="4680"/>
        <w:tab w:val="right" w:pos="9360"/>
      </w:tabs>
    </w:pPr>
  </w:style>
  <w:style w:type="character" w:customStyle="1" w:styleId="FooterChar">
    <w:name w:val="Footer Char"/>
    <w:basedOn w:val="DefaultParagraphFont"/>
    <w:link w:val="Footer"/>
    <w:uiPriority w:val="99"/>
    <w:rsid w:val="0051296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gephart</dc:creator>
  <cp:keywords/>
  <dc:description/>
  <cp:lastModifiedBy>keith gephart</cp:lastModifiedBy>
  <cp:revision>3</cp:revision>
  <dcterms:created xsi:type="dcterms:W3CDTF">2020-02-05T17:54:00Z</dcterms:created>
  <dcterms:modified xsi:type="dcterms:W3CDTF">2020-02-05T19:17:00Z</dcterms:modified>
</cp:coreProperties>
</file>