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4EC6" w14:textId="45C152C1" w:rsidR="000759D2" w:rsidRDefault="00AB7474" w:rsidP="00AB7474">
      <w:pPr>
        <w:pStyle w:val="Heading1"/>
        <w:spacing w:before="0" w:after="0"/>
        <w:jc w:val="center"/>
        <w:rPr>
          <w:noProof/>
        </w:rPr>
      </w:pPr>
      <w:r>
        <w:rPr>
          <w:noProof/>
        </w:rPr>
        <w:pict w14:anchorId="45D70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ar Church – Church Sermon Series Ideas" style="width:510pt;height:112.5pt;visibility:visible">
            <v:imagedata r:id="rId7" o:title="" croptop="18126f" cropbottom="21196f" cropright="-181f"/>
          </v:shape>
        </w:pict>
      </w:r>
    </w:p>
    <w:p w14:paraId="1040E045" w14:textId="547001D7" w:rsidR="000759D2" w:rsidRDefault="006923BA" w:rsidP="009350A3">
      <w:pPr>
        <w:pStyle w:val="Heading1"/>
        <w:spacing w:after="0"/>
        <w:jc w:val="center"/>
        <w:rPr>
          <w:rFonts w:ascii="Ink Free" w:hAnsi="Ink Free" w:cs="Source Sans Pro"/>
        </w:rPr>
      </w:pPr>
      <w:r>
        <w:rPr>
          <w:rFonts w:ascii="Ink Free" w:hAnsi="Ink Free" w:cs="Source Sans Pro"/>
        </w:rPr>
        <w:t>Laodicea</w:t>
      </w:r>
      <w:r w:rsidR="000D46A7">
        <w:rPr>
          <w:rFonts w:ascii="Ink Free" w:hAnsi="Ink Free" w:cs="Source Sans Pro"/>
        </w:rPr>
        <w:t xml:space="preserve"> – </w:t>
      </w:r>
      <w:r>
        <w:rPr>
          <w:rFonts w:ascii="Ink Free" w:hAnsi="Ink Free" w:cs="Source Sans Pro"/>
        </w:rPr>
        <w:t>Lukewarm</w:t>
      </w:r>
      <w:r w:rsidR="00E43626">
        <w:rPr>
          <w:rFonts w:ascii="Ink Free" w:hAnsi="Ink Free" w:cs="Source Sans Pro"/>
        </w:rPr>
        <w:t xml:space="preserve"> - Solution</w:t>
      </w:r>
    </w:p>
    <w:p w14:paraId="23E85E8E" w14:textId="7EE81C30" w:rsidR="00517ED7" w:rsidRPr="00517ED7" w:rsidRDefault="00517ED7" w:rsidP="009350A3">
      <w:pPr>
        <w:jc w:val="center"/>
        <w:rPr>
          <w:sz w:val="32"/>
          <w:szCs w:val="32"/>
        </w:rPr>
      </w:pPr>
      <w:r w:rsidRPr="00517ED7">
        <w:rPr>
          <w:sz w:val="32"/>
          <w:szCs w:val="32"/>
        </w:rPr>
        <w:t>Rev</w:t>
      </w:r>
      <w:r>
        <w:rPr>
          <w:sz w:val="32"/>
          <w:szCs w:val="32"/>
        </w:rPr>
        <w:t>elation</w:t>
      </w:r>
      <w:r w:rsidRPr="00517ED7">
        <w:rPr>
          <w:sz w:val="32"/>
          <w:szCs w:val="32"/>
        </w:rPr>
        <w:t xml:space="preserve"> </w:t>
      </w:r>
      <w:r w:rsidR="0082599C">
        <w:rPr>
          <w:sz w:val="32"/>
          <w:szCs w:val="32"/>
        </w:rPr>
        <w:t>3:</w:t>
      </w:r>
      <w:r w:rsidR="0093326D">
        <w:rPr>
          <w:sz w:val="32"/>
          <w:szCs w:val="32"/>
        </w:rPr>
        <w:t>14-</w:t>
      </w:r>
      <w:r w:rsidR="00203425">
        <w:rPr>
          <w:sz w:val="32"/>
          <w:szCs w:val="32"/>
        </w:rPr>
        <w:t>22</w:t>
      </w:r>
    </w:p>
    <w:p w14:paraId="45012953" w14:textId="77893007" w:rsidR="00842A1A" w:rsidRPr="00204BDB" w:rsidRDefault="0061650E" w:rsidP="009350A3">
      <w:pPr>
        <w:spacing w:after="240"/>
        <w:rPr>
          <w:b/>
          <w:bCs/>
        </w:rPr>
      </w:pPr>
      <w:r w:rsidRPr="00204BDB">
        <w:rPr>
          <w:b/>
          <w:bCs/>
        </w:rPr>
        <w:t xml:space="preserve">Laodicea was called a _____________________ </w:t>
      </w:r>
      <w:proofErr w:type="gramStart"/>
      <w:r w:rsidRPr="00204BDB">
        <w:rPr>
          <w:b/>
          <w:bCs/>
        </w:rPr>
        <w:t>church</w:t>
      </w:r>
      <w:proofErr w:type="gramEnd"/>
    </w:p>
    <w:p w14:paraId="6504685D" w14:textId="4FBA4634" w:rsidR="0061650E" w:rsidRPr="00204BDB" w:rsidRDefault="0061650E" w:rsidP="009350A3">
      <w:pPr>
        <w:spacing w:after="240"/>
        <w:rPr>
          <w:b/>
          <w:bCs/>
        </w:rPr>
      </w:pPr>
      <w:r w:rsidRPr="00204BDB">
        <w:rPr>
          <w:b/>
          <w:bCs/>
        </w:rPr>
        <w:t xml:space="preserve">Jesus said </w:t>
      </w:r>
      <w:proofErr w:type="gramStart"/>
      <w:r w:rsidRPr="00204BDB">
        <w:rPr>
          <w:b/>
          <w:bCs/>
        </w:rPr>
        <w:t>he’d</w:t>
      </w:r>
      <w:proofErr w:type="gramEnd"/>
      <w:r w:rsidRPr="00204BDB">
        <w:rPr>
          <w:b/>
          <w:bCs/>
        </w:rPr>
        <w:t xml:space="preserve"> rather they be ______________ or _____________________</w:t>
      </w:r>
    </w:p>
    <w:p w14:paraId="38242504" w14:textId="3234DA3D" w:rsidR="0061650E" w:rsidRPr="00204BDB" w:rsidRDefault="0061650E" w:rsidP="009350A3">
      <w:pPr>
        <w:spacing w:after="240"/>
        <w:rPr>
          <w:b/>
          <w:bCs/>
        </w:rPr>
      </w:pPr>
      <w:r w:rsidRPr="00204BDB">
        <w:rPr>
          <w:b/>
          <w:bCs/>
        </w:rPr>
        <w:t>They were</w:t>
      </w:r>
      <w:r w:rsidR="00E43626" w:rsidRPr="00204BDB">
        <w:rPr>
          <w:b/>
          <w:bCs/>
        </w:rPr>
        <w:t xml:space="preserve"> a church who believed they were ________________________________</w:t>
      </w:r>
    </w:p>
    <w:p w14:paraId="30A530D3" w14:textId="5A6B6F16" w:rsidR="00E43626" w:rsidRPr="00204BDB" w:rsidRDefault="005D2870" w:rsidP="00854AD3">
      <w:pPr>
        <w:spacing w:after="120" w:line="360" w:lineRule="auto"/>
        <w:rPr>
          <w:b/>
          <w:bCs/>
        </w:rPr>
      </w:pPr>
      <w:r w:rsidRPr="00204BDB">
        <w:rPr>
          <w:b/>
          <w:bCs/>
        </w:rPr>
        <w:t>But Jesus declared they were ___________________, __________________, ______________, &amp; __________________________</w:t>
      </w:r>
    </w:p>
    <w:p w14:paraId="66917C20" w14:textId="34140C0B" w:rsidR="005D2870" w:rsidRPr="00204BDB" w:rsidRDefault="009828D4" w:rsidP="00854AD3">
      <w:pPr>
        <w:spacing w:line="360" w:lineRule="auto"/>
        <w:rPr>
          <w:b/>
          <w:bCs/>
        </w:rPr>
      </w:pPr>
      <w:r w:rsidRPr="00204BDB">
        <w:rPr>
          <w:b/>
          <w:bCs/>
        </w:rPr>
        <w:t>How well do you take direction and/or correction?</w:t>
      </w:r>
    </w:p>
    <w:p w14:paraId="26604930"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72E667F4" w14:textId="6DE411C1" w:rsidR="00993C2F" w:rsidRPr="00204BDB" w:rsidRDefault="00B93F55" w:rsidP="00B93F55">
      <w:pPr>
        <w:spacing w:after="240"/>
        <w:rPr>
          <w:i/>
          <w:iCs/>
        </w:rPr>
      </w:pPr>
      <w:r w:rsidRPr="00204BDB">
        <w:rPr>
          <w:i/>
          <w:iCs/>
        </w:rPr>
        <w:t xml:space="preserve">There is always the tendency to rely on our own sufficiency and believe we can handle things on our own. God continues to put me in situations where He shows </w:t>
      </w:r>
      <w:proofErr w:type="gramStart"/>
      <w:r w:rsidRPr="00204BDB">
        <w:rPr>
          <w:i/>
          <w:iCs/>
        </w:rPr>
        <w:t>me</w:t>
      </w:r>
      <w:proofErr w:type="gramEnd"/>
      <w:r w:rsidRPr="00204BDB">
        <w:rPr>
          <w:i/>
          <w:iCs/>
        </w:rPr>
        <w:t xml:space="preserve"> I am insufficient. I </w:t>
      </w:r>
      <w:proofErr w:type="gramStart"/>
      <w:r w:rsidRPr="00204BDB">
        <w:rPr>
          <w:i/>
          <w:iCs/>
        </w:rPr>
        <w:t>don’t</w:t>
      </w:r>
      <w:proofErr w:type="gramEnd"/>
      <w:r w:rsidRPr="00204BDB">
        <w:rPr>
          <w:i/>
          <w:iCs/>
        </w:rPr>
        <w:t xml:space="preserve"> like to be reminded of it, but it is so necessary. My tendency is to want to take care of things myself and not have to depend on someone else. Jesus Christ wants us to depend on Him. When I </w:t>
      </w:r>
      <w:proofErr w:type="gramStart"/>
      <w:r w:rsidRPr="00204BDB">
        <w:rPr>
          <w:i/>
          <w:iCs/>
        </w:rPr>
        <w:t>don’t</w:t>
      </w:r>
      <w:proofErr w:type="gramEnd"/>
      <w:r w:rsidRPr="00204BDB">
        <w:rPr>
          <w:i/>
          <w:iCs/>
        </w:rPr>
        <w:t>, I am frustrated and fruitless. When I do, I find it so encouraging and uplifting to see His power in my weakness. He gently reminds me that yes, He is enough. He is sufficient.</w:t>
      </w:r>
    </w:p>
    <w:p w14:paraId="618A1A4A" w14:textId="4BACEAFD" w:rsidR="001E2BC5" w:rsidRPr="00204BDB" w:rsidRDefault="002F2CC3" w:rsidP="00B93F55">
      <w:pPr>
        <w:spacing w:after="240"/>
        <w:rPr>
          <w:b/>
          <w:bCs/>
        </w:rPr>
      </w:pPr>
      <w:r w:rsidRPr="00204BDB">
        <w:rPr>
          <w:b/>
          <w:bCs/>
        </w:rPr>
        <w:t>Jesus Christ alone is our sufficiency. Do you live as if that is true?</w:t>
      </w:r>
    </w:p>
    <w:p w14:paraId="69D49FA1"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4561AB99" w14:textId="77777777" w:rsidR="00F03565" w:rsidRPr="00204BDB" w:rsidRDefault="00F03565" w:rsidP="00F03565">
      <w:pPr>
        <w:spacing w:after="240"/>
        <w:rPr>
          <w:i/>
          <w:iCs/>
        </w:rPr>
      </w:pPr>
      <w:r w:rsidRPr="00204BDB">
        <w:rPr>
          <w:i/>
          <w:iCs/>
        </w:rPr>
        <w:t xml:space="preserve">18 I counsel you to buy from me gold refined in the fire, so you can become rich; and white clothes to wear, so you can cover your shameful nakedness; and salve to put on your eyes, so you can see. </w:t>
      </w:r>
    </w:p>
    <w:p w14:paraId="41D25356" w14:textId="3E09125F" w:rsidR="00410CC6" w:rsidRPr="00204BDB" w:rsidRDefault="00E23D5B" w:rsidP="00F03565">
      <w:pPr>
        <w:spacing w:after="240"/>
        <w:rPr>
          <w:b/>
          <w:bCs/>
        </w:rPr>
      </w:pPr>
      <w:r w:rsidRPr="00204BDB">
        <w:rPr>
          <w:b/>
          <w:bCs/>
        </w:rPr>
        <w:t>What three things does He advise them to “buy” from Him and why?</w:t>
      </w:r>
    </w:p>
    <w:p w14:paraId="7D1289A5" w14:textId="3F6615DE" w:rsidR="00E23D5B" w:rsidRPr="00204BDB" w:rsidRDefault="00E23D5B" w:rsidP="00E23D5B">
      <w:pPr>
        <w:numPr>
          <w:ilvl w:val="0"/>
          <w:numId w:val="8"/>
        </w:numPr>
        <w:spacing w:after="240"/>
        <w:rPr>
          <w:b/>
          <w:bCs/>
        </w:rPr>
      </w:pPr>
      <w:r w:rsidRPr="00204BDB">
        <w:rPr>
          <w:b/>
          <w:bCs/>
        </w:rPr>
        <w:t>________________________________________________________________________</w:t>
      </w:r>
    </w:p>
    <w:p w14:paraId="22C5528B" w14:textId="77777777" w:rsidR="00E23D5B" w:rsidRPr="00204BDB" w:rsidRDefault="00E23D5B" w:rsidP="00E23D5B">
      <w:pPr>
        <w:numPr>
          <w:ilvl w:val="0"/>
          <w:numId w:val="8"/>
        </w:numPr>
        <w:spacing w:after="240"/>
        <w:rPr>
          <w:b/>
          <w:bCs/>
        </w:rPr>
      </w:pPr>
      <w:r w:rsidRPr="00204BDB">
        <w:rPr>
          <w:b/>
          <w:bCs/>
        </w:rPr>
        <w:t>________________________________________________________________________</w:t>
      </w:r>
    </w:p>
    <w:p w14:paraId="06FC5319" w14:textId="77777777" w:rsidR="00E23D5B" w:rsidRPr="00204BDB" w:rsidRDefault="00E23D5B" w:rsidP="00E23D5B">
      <w:pPr>
        <w:numPr>
          <w:ilvl w:val="0"/>
          <w:numId w:val="8"/>
        </w:numPr>
        <w:spacing w:after="240"/>
        <w:rPr>
          <w:b/>
          <w:bCs/>
        </w:rPr>
      </w:pPr>
      <w:r w:rsidRPr="00204BDB">
        <w:rPr>
          <w:b/>
          <w:bCs/>
        </w:rPr>
        <w:t>________________________________________________________________________</w:t>
      </w:r>
    </w:p>
    <w:p w14:paraId="165CF2BE" w14:textId="2DD2A6C2" w:rsidR="00E23D5B" w:rsidRPr="00204BDB" w:rsidRDefault="00CC5068" w:rsidP="00E23D5B">
      <w:pPr>
        <w:spacing w:after="240"/>
        <w:rPr>
          <w:b/>
          <w:bCs/>
        </w:rPr>
      </w:pPr>
      <w:r w:rsidRPr="00204BDB">
        <w:rPr>
          <w:b/>
          <w:bCs/>
        </w:rPr>
        <w:t>Instead of real gold, they should buy “gold refined by fire.” What does that mean? (Look at Luke 12:21, 1 Timothy 6:17, and James 2:5)</w:t>
      </w:r>
    </w:p>
    <w:p w14:paraId="0DA03326"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02D3DE03" w14:textId="6F137B24" w:rsidR="00CC5068" w:rsidRPr="00204BDB" w:rsidRDefault="001B3C02" w:rsidP="00E23D5B">
      <w:pPr>
        <w:spacing w:after="240"/>
        <w:rPr>
          <w:b/>
          <w:bCs/>
        </w:rPr>
      </w:pPr>
      <w:r w:rsidRPr="00204BDB">
        <w:rPr>
          <w:b/>
          <w:bCs/>
        </w:rPr>
        <w:lastRenderedPageBreak/>
        <w:t>Instead of the black garments popular in Laodicea, they were to “buy from Me white garments.” According to Isaiah 61:10, Revelation 7:9-11 and 19:7-8, what does He mean?</w:t>
      </w:r>
    </w:p>
    <w:p w14:paraId="71666D62"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17E82DE7" w14:textId="4785A16A" w:rsidR="001B3C02" w:rsidRPr="00204BDB" w:rsidRDefault="00DE4C93" w:rsidP="00E23D5B">
      <w:pPr>
        <w:spacing w:after="240"/>
        <w:rPr>
          <w:b/>
          <w:bCs/>
        </w:rPr>
      </w:pPr>
      <w:r w:rsidRPr="00204BDB">
        <w:rPr>
          <w:b/>
          <w:bCs/>
        </w:rPr>
        <w:t>What is He alluding to with the “eye salve to anoint your eyes so you may see”? (Look also at Acts 26:15-18, 2 Corinthians 4:3-4, and Ephesians 1:18-19.)</w:t>
      </w:r>
    </w:p>
    <w:p w14:paraId="68CAB150"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57E08773" w14:textId="12E7EDED" w:rsidR="008C1740" w:rsidRPr="00204BDB" w:rsidRDefault="008C1740" w:rsidP="00E23D5B">
      <w:pPr>
        <w:spacing w:after="240"/>
        <w:rPr>
          <w:b/>
          <w:bCs/>
        </w:rPr>
      </w:pPr>
      <w:r w:rsidRPr="00204BDB">
        <w:rPr>
          <w:b/>
          <w:bCs/>
        </w:rPr>
        <w:t>Is He talking to believers or nonbelievers here? Explain your answer.</w:t>
      </w:r>
    </w:p>
    <w:p w14:paraId="6DC52ABE"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1673959E" w14:textId="2E486202" w:rsidR="008C1740" w:rsidRPr="00204BDB" w:rsidRDefault="008C1740" w:rsidP="00E23D5B">
      <w:pPr>
        <w:spacing w:after="240"/>
        <w:rPr>
          <w:b/>
          <w:bCs/>
        </w:rPr>
      </w:pPr>
      <w:r w:rsidRPr="00204BDB">
        <w:rPr>
          <w:b/>
          <w:bCs/>
        </w:rPr>
        <w:t>How can you “buy” gold refined by fire, white garments, and eye salve in the way Christ meant?</w:t>
      </w:r>
    </w:p>
    <w:p w14:paraId="13D829EE"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798B865C" w14:textId="6464C922" w:rsidR="008C1740" w:rsidRPr="00204BDB" w:rsidRDefault="00053491" w:rsidP="00E23D5B">
      <w:pPr>
        <w:spacing w:after="240"/>
        <w:rPr>
          <w:b/>
          <w:bCs/>
        </w:rPr>
      </w:pPr>
      <w:r w:rsidRPr="00204BDB">
        <w:rPr>
          <w:b/>
          <w:bCs/>
        </w:rPr>
        <w:t>How does Isaiah 55:1-3 relate to His message to the church at Laodicea?</w:t>
      </w:r>
    </w:p>
    <w:p w14:paraId="232E8CD3"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14F638CB" w14:textId="14B0C4A2" w:rsidR="008F700F" w:rsidRPr="00F32130" w:rsidRDefault="008F700F" w:rsidP="008F700F">
      <w:pPr>
        <w:spacing w:after="240"/>
        <w:rPr>
          <w:i/>
          <w:iCs/>
          <w:sz w:val="22"/>
          <w:szCs w:val="22"/>
        </w:rPr>
      </w:pPr>
      <w:r w:rsidRPr="00F32130">
        <w:rPr>
          <w:i/>
          <w:iCs/>
          <w:sz w:val="22"/>
          <w:szCs w:val="22"/>
        </w:rPr>
        <w:t xml:space="preserve">19 Those whom I love I rebuke and discipline. So be earnest and repent. 20 Here I am! I stand at the door and knock. If anyone hears my voice and opens the door, I will come in and eat with that person, and they with me. </w:t>
      </w:r>
    </w:p>
    <w:p w14:paraId="5C74476D" w14:textId="0506A1D3" w:rsidR="00EC1021" w:rsidRPr="00204BDB" w:rsidRDefault="0059386E" w:rsidP="008F700F">
      <w:pPr>
        <w:spacing w:after="240"/>
        <w:rPr>
          <w:b/>
          <w:bCs/>
        </w:rPr>
      </w:pPr>
      <w:r w:rsidRPr="00204BDB">
        <w:rPr>
          <w:b/>
          <w:bCs/>
        </w:rPr>
        <w:t>What are some possible reasons why He interjects “Those whom I love, I reprove and discipline” at this point in the letter? How is it related to what He was just saying and is about to say?</w:t>
      </w:r>
    </w:p>
    <w:p w14:paraId="43253F24"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6A7AD98A" w14:textId="2496A66C" w:rsidR="0059386E" w:rsidRPr="00204BDB" w:rsidRDefault="000643CD" w:rsidP="008F700F">
      <w:pPr>
        <w:spacing w:after="240"/>
        <w:rPr>
          <w:b/>
          <w:bCs/>
        </w:rPr>
      </w:pPr>
      <w:r w:rsidRPr="00204BDB">
        <w:rPr>
          <w:b/>
          <w:bCs/>
        </w:rPr>
        <w:t>Is Revelation 3:20 a gospel invitation to come to Christ or an invitation to intimate fellowship with Him? Is this verse directed to an individual or to the church; to unbelievers or believers or both? Explain</w:t>
      </w:r>
      <w:r w:rsidRPr="00204BDB">
        <w:rPr>
          <w:b/>
          <w:bCs/>
        </w:rPr>
        <w:t>.</w:t>
      </w:r>
    </w:p>
    <w:p w14:paraId="1B802EA4" w14:textId="46B54186" w:rsidR="000643CD" w:rsidRPr="00204BDB" w:rsidRDefault="000643CD" w:rsidP="000643CD">
      <w:pPr>
        <w:spacing w:after="240"/>
        <w:rPr>
          <w:b/>
          <w:bCs/>
        </w:rPr>
      </w:pPr>
      <w:r w:rsidRPr="00204BDB">
        <w:rPr>
          <w:b/>
          <w:bCs/>
        </w:rPr>
        <w:t>___________</w:t>
      </w:r>
      <w:r w:rsidR="00182430">
        <w:rPr>
          <w:b/>
          <w:bCs/>
        </w:rPr>
        <w:t>_____________</w:t>
      </w:r>
      <w:r w:rsidRPr="00204BDB">
        <w:rPr>
          <w:b/>
          <w:bCs/>
        </w:rPr>
        <w:t>__________________________________________________________________</w:t>
      </w:r>
    </w:p>
    <w:p w14:paraId="427B4E15" w14:textId="55D6E5C3" w:rsidR="000643CD" w:rsidRDefault="001E6BB8" w:rsidP="008F700F">
      <w:pPr>
        <w:spacing w:after="240"/>
        <w:rPr>
          <w:b/>
          <w:bCs/>
        </w:rPr>
      </w:pPr>
      <w:r w:rsidRPr="00204BDB">
        <w:rPr>
          <w:b/>
          <w:bCs/>
        </w:rPr>
        <w:t>What does Jesus mean that He “will dine (or eat) with him, and he with Me”?</w:t>
      </w:r>
    </w:p>
    <w:p w14:paraId="1FCF3CEB"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10F6A5E5" w14:textId="7108D6CC" w:rsidR="00204BDB" w:rsidRDefault="00204BDB" w:rsidP="008F700F">
      <w:pPr>
        <w:spacing w:after="240"/>
        <w:rPr>
          <w:b/>
          <w:bCs/>
        </w:rPr>
      </w:pPr>
      <w:r w:rsidRPr="00204BDB">
        <w:rPr>
          <w:b/>
          <w:bCs/>
        </w:rPr>
        <w:t>How do reproof and discipline play a role in loving someone? (See also Hebrews 12:6-11.)</w:t>
      </w:r>
    </w:p>
    <w:p w14:paraId="61280326" w14:textId="77777777" w:rsidR="00182430" w:rsidRPr="00204BDB" w:rsidRDefault="00182430" w:rsidP="00182430">
      <w:pPr>
        <w:spacing w:after="240"/>
        <w:rPr>
          <w:b/>
          <w:bCs/>
        </w:rPr>
      </w:pPr>
      <w:r w:rsidRPr="00204BDB">
        <w:rPr>
          <w:b/>
          <w:bCs/>
        </w:rPr>
        <w:t>___________</w:t>
      </w:r>
      <w:r>
        <w:rPr>
          <w:b/>
          <w:bCs/>
        </w:rPr>
        <w:t>_____________</w:t>
      </w:r>
      <w:r w:rsidRPr="00204BDB">
        <w:rPr>
          <w:b/>
          <w:bCs/>
        </w:rPr>
        <w:t>__________________________________________________________________</w:t>
      </w:r>
    </w:p>
    <w:p w14:paraId="7B254DD6" w14:textId="2FD40539" w:rsidR="00182430" w:rsidRDefault="00F32130" w:rsidP="008F700F">
      <w:pPr>
        <w:spacing w:after="240"/>
        <w:rPr>
          <w:b/>
          <w:bCs/>
        </w:rPr>
      </w:pPr>
      <w:r w:rsidRPr="00F32130">
        <w:rPr>
          <w:b/>
          <w:bCs/>
        </w:rPr>
        <w:t>In Revelation 3:19, why is it necessary for them to be “zealous” (NASB) or “earnest” (NIV) along with repentance in their situation?</w:t>
      </w:r>
    </w:p>
    <w:p w14:paraId="6CA64786" w14:textId="77777777" w:rsidR="00F32130" w:rsidRPr="00204BDB" w:rsidRDefault="00F32130" w:rsidP="00F32130">
      <w:pPr>
        <w:spacing w:after="240"/>
        <w:rPr>
          <w:b/>
          <w:bCs/>
        </w:rPr>
      </w:pPr>
      <w:r w:rsidRPr="00204BDB">
        <w:rPr>
          <w:b/>
          <w:bCs/>
        </w:rPr>
        <w:t>___________</w:t>
      </w:r>
      <w:r>
        <w:rPr>
          <w:b/>
          <w:bCs/>
        </w:rPr>
        <w:t>_____________</w:t>
      </w:r>
      <w:r w:rsidRPr="00204BDB">
        <w:rPr>
          <w:b/>
          <w:bCs/>
        </w:rPr>
        <w:t>__________________________________________________________________</w:t>
      </w:r>
    </w:p>
    <w:p w14:paraId="75C91265" w14:textId="77777777" w:rsidR="009A778A" w:rsidRPr="009A778A" w:rsidRDefault="009A778A" w:rsidP="009A778A">
      <w:pPr>
        <w:spacing w:after="240"/>
        <w:rPr>
          <w:i/>
          <w:iCs/>
        </w:rPr>
      </w:pPr>
      <w:r w:rsidRPr="009A778A">
        <w:rPr>
          <w:i/>
          <w:iCs/>
        </w:rPr>
        <w:t xml:space="preserve">21 To the one who is victorious, I will give the right to sit with me on my throne, just as I was victorious and sat down with my Father on his throne. 22 Whoever has ears, let them hear what the Spirit says to the churches.” </w:t>
      </w:r>
    </w:p>
    <w:p w14:paraId="36C09F2B" w14:textId="1105F87C" w:rsidR="008F700F" w:rsidRPr="00AB7474" w:rsidRDefault="00E9543A" w:rsidP="008F700F">
      <w:pPr>
        <w:spacing w:after="240"/>
        <w:rPr>
          <w:b/>
          <w:bCs/>
        </w:rPr>
      </w:pPr>
      <w:r w:rsidRPr="00AB7474">
        <w:rPr>
          <w:b/>
          <w:bCs/>
        </w:rPr>
        <w:t>What does it mean that the overcomer (or believer) will sit down with Him on His throne? (See also Luke 22:28-30, Romans 8:16-17, and Revelation 20:4-6.)</w:t>
      </w:r>
    </w:p>
    <w:sectPr w:rsidR="008F700F" w:rsidRPr="00AB7474" w:rsidSect="000759D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D426" w14:textId="77777777" w:rsidR="000D050A" w:rsidRDefault="000D050A">
      <w:r>
        <w:separator/>
      </w:r>
    </w:p>
  </w:endnote>
  <w:endnote w:type="continuationSeparator" w:id="0">
    <w:p w14:paraId="4BCC415C" w14:textId="77777777" w:rsidR="000D050A" w:rsidRDefault="000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361F" w14:textId="77777777" w:rsidR="000D050A" w:rsidRDefault="000D050A">
      <w:r>
        <w:separator/>
      </w:r>
    </w:p>
  </w:footnote>
  <w:footnote w:type="continuationSeparator" w:id="0">
    <w:p w14:paraId="1F2F9A3E" w14:textId="77777777" w:rsidR="000D050A" w:rsidRDefault="000D0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64BD"/>
    <w:multiLevelType w:val="hybridMultilevel"/>
    <w:tmpl w:val="F16EA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D14AE"/>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300F9C"/>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4A7F5D"/>
    <w:multiLevelType w:val="hybridMultilevel"/>
    <w:tmpl w:val="E630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F3029C"/>
    <w:multiLevelType w:val="hybridMultilevel"/>
    <w:tmpl w:val="2F0A0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3D5355"/>
    <w:multiLevelType w:val="hybridMultilevel"/>
    <w:tmpl w:val="FCD8A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B2B780B"/>
    <w:multiLevelType w:val="hybridMultilevel"/>
    <w:tmpl w:val="E1A2B856"/>
    <w:lvl w:ilvl="0" w:tplc="6C6ABFA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A64C0"/>
    <w:multiLevelType w:val="hybridMultilevel"/>
    <w:tmpl w:val="CBBA5710"/>
    <w:lvl w:ilvl="0" w:tplc="91F03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9D2"/>
    <w:rsid w:val="00053491"/>
    <w:rsid w:val="000620BF"/>
    <w:rsid w:val="000643CD"/>
    <w:rsid w:val="000759D2"/>
    <w:rsid w:val="000D050A"/>
    <w:rsid w:val="000D46A7"/>
    <w:rsid w:val="000E7546"/>
    <w:rsid w:val="00182430"/>
    <w:rsid w:val="001B3C02"/>
    <w:rsid w:val="001D46D1"/>
    <w:rsid w:val="001D6FA2"/>
    <w:rsid w:val="001E2BC5"/>
    <w:rsid w:val="001E6BB8"/>
    <w:rsid w:val="00203425"/>
    <w:rsid w:val="00204BDB"/>
    <w:rsid w:val="00205F7F"/>
    <w:rsid w:val="0021515A"/>
    <w:rsid w:val="00233E37"/>
    <w:rsid w:val="00284C48"/>
    <w:rsid w:val="002B4893"/>
    <w:rsid w:val="002B6247"/>
    <w:rsid w:val="002C349D"/>
    <w:rsid w:val="002E74B2"/>
    <w:rsid w:val="002F2CC3"/>
    <w:rsid w:val="003413BC"/>
    <w:rsid w:val="00410CC6"/>
    <w:rsid w:val="00431422"/>
    <w:rsid w:val="004A37A6"/>
    <w:rsid w:val="004F7748"/>
    <w:rsid w:val="0050153F"/>
    <w:rsid w:val="00505372"/>
    <w:rsid w:val="00517ED7"/>
    <w:rsid w:val="0059386E"/>
    <w:rsid w:val="005D2870"/>
    <w:rsid w:val="0061650E"/>
    <w:rsid w:val="0062087A"/>
    <w:rsid w:val="0065511B"/>
    <w:rsid w:val="006923BA"/>
    <w:rsid w:val="007712CB"/>
    <w:rsid w:val="0081244F"/>
    <w:rsid w:val="0082599C"/>
    <w:rsid w:val="00842A1A"/>
    <w:rsid w:val="00854AD3"/>
    <w:rsid w:val="008578BB"/>
    <w:rsid w:val="008602F1"/>
    <w:rsid w:val="0089700A"/>
    <w:rsid w:val="008C1740"/>
    <w:rsid w:val="008E13C5"/>
    <w:rsid w:val="008F700F"/>
    <w:rsid w:val="0093326D"/>
    <w:rsid w:val="009350A3"/>
    <w:rsid w:val="009828D4"/>
    <w:rsid w:val="0099309C"/>
    <w:rsid w:val="00993C2F"/>
    <w:rsid w:val="009A778A"/>
    <w:rsid w:val="009F4632"/>
    <w:rsid w:val="009F4D48"/>
    <w:rsid w:val="00A07D2C"/>
    <w:rsid w:val="00A40AB5"/>
    <w:rsid w:val="00AB7474"/>
    <w:rsid w:val="00AE1930"/>
    <w:rsid w:val="00B20578"/>
    <w:rsid w:val="00B577F6"/>
    <w:rsid w:val="00B93F55"/>
    <w:rsid w:val="00B954C9"/>
    <w:rsid w:val="00BB4242"/>
    <w:rsid w:val="00BB75F8"/>
    <w:rsid w:val="00BD4985"/>
    <w:rsid w:val="00C12709"/>
    <w:rsid w:val="00C346D7"/>
    <w:rsid w:val="00C476D0"/>
    <w:rsid w:val="00CA607C"/>
    <w:rsid w:val="00CC5068"/>
    <w:rsid w:val="00D2787A"/>
    <w:rsid w:val="00D55C3F"/>
    <w:rsid w:val="00DA42A4"/>
    <w:rsid w:val="00DC7AF7"/>
    <w:rsid w:val="00DE4C93"/>
    <w:rsid w:val="00DE68BE"/>
    <w:rsid w:val="00E23D5B"/>
    <w:rsid w:val="00E31717"/>
    <w:rsid w:val="00E43626"/>
    <w:rsid w:val="00E507D4"/>
    <w:rsid w:val="00E9543A"/>
    <w:rsid w:val="00EC1021"/>
    <w:rsid w:val="00EE3026"/>
    <w:rsid w:val="00F03565"/>
    <w:rsid w:val="00F32130"/>
    <w:rsid w:val="00F374F9"/>
    <w:rsid w:val="00F75C14"/>
    <w:rsid w:val="00F86E69"/>
    <w:rsid w:val="00F917C6"/>
    <w:rsid w:val="00F97EB8"/>
    <w:rsid w:val="00FB7580"/>
    <w:rsid w:val="00FD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5EE9A"/>
  <w14:defaultImageDpi w14:val="0"/>
  <w15:docId w15:val="{818D56D6-75D5-48AC-BA7B-FF298391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9"/>
    <w:qFormat/>
    <w:pPr>
      <w:spacing w:before="260" w:after="180"/>
      <w:outlineLvl w:val="0"/>
    </w:pPr>
    <w:rPr>
      <w:sz w:val="52"/>
      <w:szCs w:val="52"/>
    </w:rPr>
  </w:style>
  <w:style w:type="paragraph" w:styleId="Heading2">
    <w:name w:val="heading 2"/>
    <w:basedOn w:val="Normal"/>
    <w:next w:val="Normal"/>
    <w:link w:val="Heading2Char"/>
    <w:uiPriority w:val="99"/>
    <w:qFormat/>
    <w:pPr>
      <w:spacing w:before="260" w:after="180"/>
      <w:outlineLvl w:val="1"/>
    </w:pPr>
    <w:rPr>
      <w:sz w:val="42"/>
      <w:szCs w:val="42"/>
    </w:rPr>
  </w:style>
  <w:style w:type="paragraph" w:styleId="Heading3">
    <w:name w:val="heading 3"/>
    <w:basedOn w:val="Normal"/>
    <w:next w:val="Normal"/>
    <w:link w:val="Heading3Char"/>
    <w:uiPriority w:val="99"/>
    <w:qFormat/>
    <w:pPr>
      <w:spacing w:before="260" w:after="180"/>
      <w:outlineLvl w:val="2"/>
    </w:pPr>
    <w:rPr>
      <w:b/>
      <w:bCs/>
      <w:sz w:val="36"/>
      <w:szCs w:val="36"/>
    </w:rPr>
  </w:style>
  <w:style w:type="paragraph" w:styleId="Heading4">
    <w:name w:val="heading 4"/>
    <w:basedOn w:val="Normal"/>
    <w:next w:val="Normal"/>
    <w:link w:val="Heading4Char"/>
    <w:uiPriority w:val="99"/>
    <w:qFormat/>
    <w:pPr>
      <w:spacing w:before="260" w:after="180"/>
      <w:outlineLvl w:val="3"/>
    </w:pPr>
    <w:rPr>
      <w:b/>
      <w:bCs/>
      <w:sz w:val="32"/>
      <w:szCs w:val="32"/>
    </w:rPr>
  </w:style>
  <w:style w:type="paragraph" w:styleId="Heading5">
    <w:name w:val="heading 5"/>
    <w:basedOn w:val="Normal"/>
    <w:next w:val="Normal"/>
    <w:link w:val="Heading5Char"/>
    <w:uiPriority w:val="99"/>
    <w:qFormat/>
    <w:pPr>
      <w:spacing w:before="260" w:after="180"/>
      <w:outlineLvl w:val="4"/>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Header">
    <w:name w:val="header"/>
    <w:basedOn w:val="Normal"/>
    <w:link w:val="HeaderChar"/>
    <w:uiPriority w:val="99"/>
    <w:unhideWhenUsed/>
    <w:rsid w:val="000759D2"/>
    <w:pPr>
      <w:tabs>
        <w:tab w:val="center" w:pos="4680"/>
        <w:tab w:val="right" w:pos="9360"/>
      </w:tabs>
    </w:pPr>
  </w:style>
  <w:style w:type="character" w:customStyle="1" w:styleId="HeaderChar">
    <w:name w:val="Header Char"/>
    <w:link w:val="Header"/>
    <w:uiPriority w:val="99"/>
    <w:locked/>
    <w:rsid w:val="000759D2"/>
    <w:rPr>
      <w:rFonts w:ascii="Calibri" w:hAnsi="Calibri" w:cs="Calibri"/>
      <w:sz w:val="24"/>
      <w:szCs w:val="24"/>
    </w:rPr>
  </w:style>
  <w:style w:type="paragraph" w:styleId="Footer">
    <w:name w:val="footer"/>
    <w:basedOn w:val="Normal"/>
    <w:link w:val="FooterChar"/>
    <w:uiPriority w:val="99"/>
    <w:unhideWhenUsed/>
    <w:rsid w:val="000759D2"/>
    <w:pPr>
      <w:tabs>
        <w:tab w:val="center" w:pos="4680"/>
        <w:tab w:val="right" w:pos="9360"/>
      </w:tabs>
    </w:pPr>
  </w:style>
  <w:style w:type="character" w:customStyle="1" w:styleId="FooterChar">
    <w:name w:val="Footer Char"/>
    <w:link w:val="Footer"/>
    <w:uiPriority w:val="99"/>
    <w:locked/>
    <w:rsid w:val="000759D2"/>
    <w:rPr>
      <w:rFonts w:ascii="Calibri" w:hAnsi="Calibri" w:cs="Calibri"/>
      <w:sz w:val="24"/>
      <w:szCs w:val="24"/>
    </w:rPr>
  </w:style>
  <w:style w:type="paragraph" w:styleId="Title">
    <w:name w:val="Title"/>
    <w:basedOn w:val="Normal"/>
    <w:next w:val="Normal"/>
    <w:link w:val="TitleChar"/>
    <w:uiPriority w:val="10"/>
    <w:qFormat/>
    <w:rsid w:val="003413BC"/>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locked/>
    <w:rsid w:val="003413BC"/>
    <w:rPr>
      <w:rFonts w:ascii="Calibri Light" w:eastAsia="Times New Roman" w:hAnsi="Calibri Light" w:cs="Times New Roman"/>
      <w:b/>
      <w:bCs/>
      <w:kern w:val="28"/>
      <w:sz w:val="32"/>
      <w:szCs w:val="32"/>
    </w:rPr>
  </w:style>
  <w:style w:type="paragraph" w:styleId="FootnoteText">
    <w:name w:val="footnote text"/>
    <w:basedOn w:val="Normal"/>
    <w:link w:val="FootnoteTextChar"/>
    <w:uiPriority w:val="99"/>
    <w:semiHidden/>
    <w:unhideWhenUsed/>
    <w:rsid w:val="00A07D2C"/>
    <w:rPr>
      <w:sz w:val="20"/>
      <w:szCs w:val="20"/>
    </w:rPr>
  </w:style>
  <w:style w:type="character" w:customStyle="1" w:styleId="FootnoteTextChar">
    <w:name w:val="Footnote Text Char"/>
    <w:link w:val="FootnoteText"/>
    <w:uiPriority w:val="99"/>
    <w:semiHidden/>
    <w:locked/>
    <w:rsid w:val="00A07D2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3778</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31</cp:revision>
  <cp:lastPrinted>2021-02-14T13:29:00Z</cp:lastPrinted>
  <dcterms:created xsi:type="dcterms:W3CDTF">2021-03-11T22:04:00Z</dcterms:created>
  <dcterms:modified xsi:type="dcterms:W3CDTF">2021-03-14T12:02:00Z</dcterms:modified>
</cp:coreProperties>
</file>