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4CF9" w14:textId="77777777" w:rsidR="00170E2E" w:rsidRPr="006A259C" w:rsidRDefault="00170E2E" w:rsidP="006A259C">
      <w:pPr>
        <w:autoSpaceDE w:val="0"/>
        <w:autoSpaceDN w:val="0"/>
        <w:adjustRightInd w:val="0"/>
        <w:rPr>
          <w:b/>
          <w:bCs/>
          <w:color w:val="000000" w:themeColor="text1"/>
          <w:sz w:val="28"/>
        </w:rPr>
      </w:pPr>
    </w:p>
    <w:p w14:paraId="1786BA9C" w14:textId="77777777" w:rsidR="000A3E54" w:rsidRPr="004014A2" w:rsidRDefault="005B64B2" w:rsidP="004014A2">
      <w:pPr>
        <w:autoSpaceDE w:val="0"/>
        <w:autoSpaceDN w:val="0"/>
        <w:adjustRightInd w:val="0"/>
        <w:spacing w:before="720"/>
        <w:jc w:val="center"/>
        <w:rPr>
          <w:b/>
          <w:bCs/>
          <w:color w:val="000000" w:themeColor="text1"/>
          <w:sz w:val="32"/>
          <w:szCs w:val="32"/>
        </w:rPr>
      </w:pPr>
      <w:r w:rsidRPr="004014A2">
        <w:rPr>
          <w:b/>
          <w:bCs/>
          <w:color w:val="000000" w:themeColor="text1"/>
          <w:sz w:val="32"/>
          <w:szCs w:val="32"/>
        </w:rPr>
        <w:t>MARINER SANDS CHAPEL</w:t>
      </w:r>
    </w:p>
    <w:p w14:paraId="26B1B775" w14:textId="77777777" w:rsidR="007234DF" w:rsidRPr="006A259C" w:rsidRDefault="007234DF" w:rsidP="007234D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6A259C">
        <w:rPr>
          <w:b/>
          <w:bCs/>
          <w:color w:val="000000" w:themeColor="text1"/>
          <w:sz w:val="28"/>
        </w:rPr>
        <w:t>Stuart, FL</w:t>
      </w:r>
    </w:p>
    <w:p w14:paraId="0AD7D39B" w14:textId="77777777" w:rsidR="007234DF" w:rsidRPr="006A259C" w:rsidRDefault="007234DF" w:rsidP="007234D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</w:p>
    <w:p w14:paraId="14DD9B75" w14:textId="6FB1840C" w:rsidR="007234DF" w:rsidRPr="006A259C" w:rsidRDefault="007234DF" w:rsidP="007234DF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28"/>
          <w:u w:val="single"/>
        </w:rPr>
      </w:pPr>
      <w:r w:rsidRPr="006A259C">
        <w:rPr>
          <w:b/>
          <w:bCs/>
          <w:iCs/>
          <w:color w:val="000000" w:themeColor="text1"/>
          <w:sz w:val="28"/>
          <w:u w:val="single"/>
        </w:rPr>
        <w:t>Position Description (PD) &amp; Em</w:t>
      </w:r>
      <w:r w:rsidR="0011574C" w:rsidRPr="006A259C">
        <w:rPr>
          <w:b/>
          <w:bCs/>
          <w:iCs/>
          <w:color w:val="000000" w:themeColor="text1"/>
          <w:sz w:val="28"/>
          <w:u w:val="single"/>
        </w:rPr>
        <w:t>ployment Agreement</w:t>
      </w:r>
    </w:p>
    <w:p w14:paraId="14A1892F" w14:textId="77777777" w:rsidR="007234DF" w:rsidRPr="006A259C" w:rsidRDefault="007234DF" w:rsidP="007234DF">
      <w:pPr>
        <w:autoSpaceDE w:val="0"/>
        <w:autoSpaceDN w:val="0"/>
        <w:adjustRightInd w:val="0"/>
        <w:rPr>
          <w:b/>
          <w:bCs/>
          <w:iCs/>
          <w:color w:val="000000" w:themeColor="text1"/>
        </w:rPr>
      </w:pPr>
    </w:p>
    <w:p w14:paraId="141893F6" w14:textId="77777777" w:rsidR="007234DF" w:rsidRPr="006A259C" w:rsidRDefault="007234DF" w:rsidP="007234DF">
      <w:pPr>
        <w:autoSpaceDE w:val="0"/>
        <w:autoSpaceDN w:val="0"/>
        <w:adjustRightInd w:val="0"/>
        <w:rPr>
          <w:b/>
          <w:bCs/>
          <w:iCs/>
          <w:color w:val="000000" w:themeColor="text1"/>
        </w:rPr>
      </w:pPr>
    </w:p>
    <w:p w14:paraId="73A285A2" w14:textId="646D7748" w:rsidR="007234DF" w:rsidRPr="006A259C" w:rsidRDefault="007234DF" w:rsidP="00E271E7">
      <w:pPr>
        <w:tabs>
          <w:tab w:val="left" w:pos="3600"/>
        </w:tabs>
        <w:spacing w:after="480"/>
        <w:rPr>
          <w:rFonts w:cs="Courier New"/>
          <w:b/>
          <w:color w:val="000000" w:themeColor="text1"/>
        </w:rPr>
      </w:pPr>
      <w:r w:rsidRPr="006A259C">
        <w:rPr>
          <w:b/>
          <w:bCs/>
          <w:color w:val="000000" w:themeColor="text1"/>
          <w:u w:val="single"/>
        </w:rPr>
        <w:t>POSITION TITLE</w:t>
      </w:r>
      <w:r w:rsidRPr="006A259C">
        <w:rPr>
          <w:b/>
          <w:bCs/>
          <w:color w:val="000000" w:themeColor="text1"/>
        </w:rPr>
        <w:tab/>
      </w:r>
      <w:r w:rsidR="0086241F" w:rsidRPr="006A259C">
        <w:rPr>
          <w:rFonts w:cs="Courier New"/>
          <w:b/>
          <w:color w:val="000000" w:themeColor="text1"/>
          <w:sz w:val="28"/>
        </w:rPr>
        <w:t>CHOIR</w:t>
      </w:r>
      <w:r w:rsidRPr="006A259C">
        <w:rPr>
          <w:rFonts w:cs="Courier New"/>
          <w:b/>
          <w:color w:val="000000" w:themeColor="text1"/>
          <w:sz w:val="28"/>
        </w:rPr>
        <w:t xml:space="preserve"> DIRECTOR, </w:t>
      </w:r>
      <w:r w:rsidRPr="006A259C">
        <w:rPr>
          <w:rFonts w:cs="Courier New"/>
          <w:b/>
          <w:color w:val="000000" w:themeColor="text1"/>
        </w:rPr>
        <w:t>Mariner Sands Chapel</w:t>
      </w:r>
    </w:p>
    <w:p w14:paraId="00FDADB3" w14:textId="254BAB5A" w:rsidR="007234DF" w:rsidRPr="006A259C" w:rsidRDefault="007234DF" w:rsidP="00E271E7">
      <w:pPr>
        <w:spacing w:after="120"/>
        <w:rPr>
          <w:color w:val="000000" w:themeColor="text1"/>
        </w:rPr>
      </w:pPr>
      <w:r w:rsidRPr="006A259C">
        <w:rPr>
          <w:b/>
          <w:bCs/>
          <w:color w:val="000000" w:themeColor="text1"/>
          <w:u w:val="single"/>
        </w:rPr>
        <w:t>VISION</w:t>
      </w:r>
      <w:r w:rsidRPr="006A259C">
        <w:rPr>
          <w:b/>
          <w:color w:val="000000" w:themeColor="text1"/>
          <w:u w:val="single"/>
        </w:rPr>
        <w:t xml:space="preserve"> COMMITMENT</w:t>
      </w:r>
    </w:p>
    <w:p w14:paraId="1EFD66EC" w14:textId="072E6305" w:rsidR="007234DF" w:rsidRPr="006A259C" w:rsidRDefault="007234DF" w:rsidP="00E271E7">
      <w:pPr>
        <w:spacing w:after="120"/>
        <w:ind w:firstLine="720"/>
        <w:jc w:val="both"/>
        <w:rPr>
          <w:color w:val="000000" w:themeColor="text1"/>
        </w:rPr>
      </w:pPr>
      <w:r w:rsidRPr="006A259C">
        <w:rPr>
          <w:color w:val="000000" w:themeColor="text1"/>
        </w:rPr>
        <w:t xml:space="preserve">The Chapel </w:t>
      </w:r>
      <w:r w:rsidR="0086241F" w:rsidRPr="006A259C">
        <w:rPr>
          <w:color w:val="000000" w:themeColor="text1"/>
        </w:rPr>
        <w:t>Choir</w:t>
      </w:r>
      <w:r w:rsidRPr="006A259C">
        <w:rPr>
          <w:color w:val="000000" w:themeColor="text1"/>
        </w:rPr>
        <w:t xml:space="preserve"> Director is a Staff Member for Mariner Sands Chapel and its </w:t>
      </w:r>
      <w:r w:rsidR="004014A2">
        <w:rPr>
          <w:color w:val="000000" w:themeColor="text1"/>
        </w:rPr>
        <w:t>c</w:t>
      </w:r>
      <w:r w:rsidRPr="006A259C">
        <w:rPr>
          <w:color w:val="000000" w:themeColor="text1"/>
        </w:rPr>
        <w:t>ongregation within the Mariner Sands Country Club (MSCC) Community in Stuart, Florida.</w:t>
      </w:r>
    </w:p>
    <w:p w14:paraId="25C0C4D7" w14:textId="4AF758F1" w:rsidR="007234DF" w:rsidRPr="006A259C" w:rsidRDefault="007234DF" w:rsidP="00E271E7">
      <w:pPr>
        <w:spacing w:after="120"/>
        <w:ind w:firstLine="720"/>
        <w:jc w:val="both"/>
        <w:rPr>
          <w:color w:val="000000" w:themeColor="text1"/>
        </w:rPr>
      </w:pPr>
      <w:r w:rsidRPr="006A259C">
        <w:rPr>
          <w:color w:val="000000" w:themeColor="text1"/>
        </w:rPr>
        <w:t xml:space="preserve">The Chapel’s operations and ministries are encompassed in its Vision Statement:  </w:t>
      </w:r>
      <w:r w:rsidRPr="006A259C">
        <w:rPr>
          <w:i/>
          <w:color w:val="000000" w:themeColor="text1"/>
        </w:rPr>
        <w:t>“Welcoming Everyone – Serving Others – Building Community</w:t>
      </w:r>
      <w:r w:rsidR="00E271E7">
        <w:rPr>
          <w:i/>
          <w:color w:val="000000" w:themeColor="text1"/>
        </w:rPr>
        <w:t>.</w:t>
      </w:r>
      <w:r w:rsidRPr="006A259C">
        <w:rPr>
          <w:i/>
          <w:color w:val="000000" w:themeColor="text1"/>
        </w:rPr>
        <w:t xml:space="preserve">” </w:t>
      </w:r>
      <w:r w:rsidRPr="006A259C">
        <w:rPr>
          <w:color w:val="000000" w:themeColor="text1"/>
        </w:rPr>
        <w:t xml:space="preserve">The </w:t>
      </w:r>
      <w:r w:rsidR="0086241F" w:rsidRPr="006A259C">
        <w:rPr>
          <w:color w:val="000000" w:themeColor="text1"/>
        </w:rPr>
        <w:t>Choir</w:t>
      </w:r>
      <w:r w:rsidRPr="006A259C">
        <w:rPr>
          <w:color w:val="000000" w:themeColor="text1"/>
        </w:rPr>
        <w:t xml:space="preserve"> Director will covenant, with God’s help, to work faithfully with other </w:t>
      </w:r>
      <w:r w:rsidR="00E271E7">
        <w:rPr>
          <w:color w:val="000000" w:themeColor="text1"/>
        </w:rPr>
        <w:t>s</w:t>
      </w:r>
      <w:r w:rsidRPr="006A259C">
        <w:rPr>
          <w:color w:val="000000" w:themeColor="text1"/>
        </w:rPr>
        <w:t xml:space="preserve">taff </w:t>
      </w:r>
      <w:r w:rsidR="00E271E7">
        <w:rPr>
          <w:color w:val="000000" w:themeColor="text1"/>
        </w:rPr>
        <w:t>m</w:t>
      </w:r>
      <w:r w:rsidRPr="006A259C">
        <w:rPr>
          <w:color w:val="000000" w:themeColor="text1"/>
        </w:rPr>
        <w:t xml:space="preserve">embers – in attitude and actions, in planning and coordination, and in task performance – to achieve the vision. </w:t>
      </w:r>
    </w:p>
    <w:p w14:paraId="56A965B2" w14:textId="2822E2FD" w:rsidR="007234DF" w:rsidRPr="006A259C" w:rsidRDefault="007234DF" w:rsidP="00E271E7">
      <w:pPr>
        <w:spacing w:after="120"/>
        <w:rPr>
          <w:b/>
          <w:color w:val="000000" w:themeColor="text1"/>
          <w:u w:val="single"/>
        </w:rPr>
      </w:pPr>
      <w:r w:rsidRPr="006A259C">
        <w:rPr>
          <w:b/>
          <w:color w:val="000000" w:themeColor="text1"/>
          <w:u w:val="single"/>
        </w:rPr>
        <w:t>PERSONAL FAITH &amp; SPIRITUAL GROWTH</w:t>
      </w:r>
    </w:p>
    <w:p w14:paraId="4E52861E" w14:textId="419F8D34" w:rsidR="007234DF" w:rsidRPr="006A259C" w:rsidRDefault="007234DF" w:rsidP="00E271E7">
      <w:pPr>
        <w:spacing w:after="120"/>
        <w:ind w:firstLine="720"/>
        <w:jc w:val="both"/>
        <w:rPr>
          <w:color w:val="000000" w:themeColor="text1"/>
        </w:rPr>
      </w:pPr>
      <w:r w:rsidRPr="006A259C">
        <w:rPr>
          <w:color w:val="000000" w:themeColor="text1"/>
        </w:rPr>
        <w:t xml:space="preserve">The Chapel </w:t>
      </w:r>
      <w:r w:rsidR="0086241F" w:rsidRPr="006A259C">
        <w:rPr>
          <w:color w:val="000000" w:themeColor="text1"/>
        </w:rPr>
        <w:t>Choir</w:t>
      </w:r>
      <w:r w:rsidRPr="006A259C">
        <w:rPr>
          <w:color w:val="000000" w:themeColor="text1"/>
        </w:rPr>
        <w:t xml:space="preserve"> Director’s personal faith and growth – spiritual, Biblical, intellectual, cultural, and interpersonal – is important to accomplish the Chapel vision, ministries, and programs. Therefore, the </w:t>
      </w:r>
      <w:r w:rsidR="0086241F" w:rsidRPr="006A259C">
        <w:rPr>
          <w:color w:val="000000" w:themeColor="text1"/>
        </w:rPr>
        <w:t xml:space="preserve">Choir </w:t>
      </w:r>
      <w:r w:rsidRPr="006A259C">
        <w:rPr>
          <w:color w:val="000000" w:themeColor="text1"/>
        </w:rPr>
        <w:t xml:space="preserve">Director will seek to live and grow in the Christian faith, so as to be an encouragement and example to other members of the Chapel Staff, Chapel </w:t>
      </w:r>
      <w:r w:rsidR="004014A2">
        <w:rPr>
          <w:color w:val="000000" w:themeColor="text1"/>
        </w:rPr>
        <w:t>c</w:t>
      </w:r>
      <w:r w:rsidRPr="006A259C">
        <w:rPr>
          <w:color w:val="000000" w:themeColor="text1"/>
        </w:rPr>
        <w:t xml:space="preserve">ongregation, and Mariner Sands </w:t>
      </w:r>
      <w:r w:rsidR="004014A2">
        <w:rPr>
          <w:color w:val="000000" w:themeColor="text1"/>
        </w:rPr>
        <w:t>c</w:t>
      </w:r>
      <w:r w:rsidRPr="006A259C">
        <w:rPr>
          <w:color w:val="000000" w:themeColor="text1"/>
        </w:rPr>
        <w:t>ommunity.</w:t>
      </w:r>
    </w:p>
    <w:p w14:paraId="6A7B841B" w14:textId="66B5ECD6" w:rsidR="007234DF" w:rsidRPr="006A259C" w:rsidRDefault="007234DF" w:rsidP="00E271E7">
      <w:pPr>
        <w:spacing w:after="120"/>
        <w:rPr>
          <w:b/>
          <w:bCs/>
          <w:color w:val="000000" w:themeColor="text1"/>
          <w:u w:val="single"/>
        </w:rPr>
      </w:pPr>
      <w:r w:rsidRPr="006A259C">
        <w:rPr>
          <w:b/>
          <w:bCs/>
          <w:color w:val="000000" w:themeColor="text1"/>
          <w:u w:val="single"/>
        </w:rPr>
        <w:t>POSITION SUMMARY</w:t>
      </w:r>
    </w:p>
    <w:p w14:paraId="1F87E03E" w14:textId="073F1D87" w:rsidR="007234DF" w:rsidRPr="006A259C" w:rsidRDefault="007234DF" w:rsidP="00E271E7">
      <w:pPr>
        <w:spacing w:after="120"/>
        <w:ind w:firstLine="720"/>
        <w:jc w:val="both"/>
        <w:rPr>
          <w:color w:val="000000" w:themeColor="text1"/>
        </w:rPr>
      </w:pPr>
      <w:r w:rsidRPr="006A259C">
        <w:rPr>
          <w:color w:val="000000" w:themeColor="text1"/>
        </w:rPr>
        <w:t xml:space="preserve">The Chapel </w:t>
      </w:r>
      <w:r w:rsidR="0086241F" w:rsidRPr="006A259C">
        <w:rPr>
          <w:color w:val="000000" w:themeColor="text1"/>
        </w:rPr>
        <w:t>Choir</w:t>
      </w:r>
      <w:r w:rsidRPr="006A259C">
        <w:rPr>
          <w:color w:val="000000" w:themeColor="text1"/>
        </w:rPr>
        <w:t xml:space="preserve"> Director is responsible for the planning, preparing, and performing of the Chapel’s entire music program and its participants (e.g., </w:t>
      </w:r>
      <w:r w:rsidR="0086241F" w:rsidRPr="006A259C">
        <w:rPr>
          <w:color w:val="000000" w:themeColor="text1"/>
        </w:rPr>
        <w:t>vocal</w:t>
      </w:r>
      <w:r w:rsidR="00B40464" w:rsidRPr="006A259C">
        <w:rPr>
          <w:color w:val="000000" w:themeColor="text1"/>
        </w:rPr>
        <w:t xml:space="preserve"> </w:t>
      </w:r>
      <w:r w:rsidR="0086241F" w:rsidRPr="006A259C">
        <w:rPr>
          <w:color w:val="000000" w:themeColor="text1"/>
        </w:rPr>
        <w:t xml:space="preserve">music </w:t>
      </w:r>
      <w:r w:rsidR="00B40464" w:rsidRPr="006A259C">
        <w:rPr>
          <w:color w:val="000000" w:themeColor="text1"/>
        </w:rPr>
        <w:t xml:space="preserve">and </w:t>
      </w:r>
      <w:r w:rsidR="004014A2">
        <w:rPr>
          <w:color w:val="000000" w:themeColor="text1"/>
        </w:rPr>
        <w:t>h</w:t>
      </w:r>
      <w:r w:rsidR="00B40464" w:rsidRPr="006A259C">
        <w:rPr>
          <w:color w:val="000000" w:themeColor="text1"/>
        </w:rPr>
        <w:t xml:space="preserve">andbell </w:t>
      </w:r>
      <w:r w:rsidR="004014A2">
        <w:rPr>
          <w:color w:val="000000" w:themeColor="text1"/>
        </w:rPr>
        <w:t>c</w:t>
      </w:r>
      <w:r w:rsidRPr="006A259C">
        <w:rPr>
          <w:color w:val="000000" w:themeColor="text1"/>
        </w:rPr>
        <w:t>hoirs, a</w:t>
      </w:r>
      <w:r w:rsidR="004014A2">
        <w:rPr>
          <w:color w:val="000000" w:themeColor="text1"/>
        </w:rPr>
        <w:t>s well as</w:t>
      </w:r>
      <w:r w:rsidRPr="006A259C">
        <w:rPr>
          <w:color w:val="000000" w:themeColor="text1"/>
        </w:rPr>
        <w:t xml:space="preserve"> guest musicians), working the Mariner Sands “season”</w:t>
      </w:r>
      <w:r w:rsidR="0086241F" w:rsidRPr="006A259C">
        <w:rPr>
          <w:color w:val="000000" w:themeColor="text1"/>
        </w:rPr>
        <w:t xml:space="preserve"> from </w:t>
      </w:r>
      <w:r w:rsidR="00B40464" w:rsidRPr="006A259C">
        <w:rPr>
          <w:color w:val="000000" w:themeColor="text1"/>
        </w:rPr>
        <w:t>Mid</w:t>
      </w:r>
      <w:r w:rsidR="00E271E7">
        <w:rPr>
          <w:color w:val="000000" w:themeColor="text1"/>
        </w:rPr>
        <w:t>-</w:t>
      </w:r>
      <w:r w:rsidR="00B40464" w:rsidRPr="006A259C">
        <w:rPr>
          <w:color w:val="000000" w:themeColor="text1"/>
        </w:rPr>
        <w:t>September through Mid</w:t>
      </w:r>
      <w:r w:rsidR="00E271E7">
        <w:rPr>
          <w:color w:val="000000" w:themeColor="text1"/>
        </w:rPr>
        <w:t>-</w:t>
      </w:r>
      <w:r w:rsidR="00B40464" w:rsidRPr="006A259C">
        <w:rPr>
          <w:color w:val="000000" w:themeColor="text1"/>
        </w:rPr>
        <w:t>June</w:t>
      </w:r>
      <w:r w:rsidRPr="006A259C">
        <w:rPr>
          <w:color w:val="000000" w:themeColor="text1"/>
        </w:rPr>
        <w:t>.</w:t>
      </w:r>
    </w:p>
    <w:p w14:paraId="66DF6FCA" w14:textId="77777777" w:rsidR="0086241F" w:rsidRPr="006A259C" w:rsidRDefault="009F1C21" w:rsidP="00E271E7">
      <w:pPr>
        <w:spacing w:after="120"/>
        <w:ind w:firstLine="720"/>
        <w:jc w:val="both"/>
        <w:rPr>
          <w:strike/>
          <w:color w:val="000000" w:themeColor="text1"/>
        </w:rPr>
      </w:pPr>
      <w:r w:rsidRPr="006A259C">
        <w:rPr>
          <w:color w:val="000000" w:themeColor="text1"/>
        </w:rPr>
        <w:t>S</w:t>
      </w:r>
      <w:r w:rsidR="007234DF" w:rsidRPr="006A259C">
        <w:rPr>
          <w:color w:val="000000" w:themeColor="text1"/>
        </w:rPr>
        <w:t xml:space="preserve">pecific list of responsibilities and duties of the </w:t>
      </w:r>
      <w:r w:rsidR="0086241F" w:rsidRPr="006A259C">
        <w:rPr>
          <w:color w:val="000000" w:themeColor="text1"/>
        </w:rPr>
        <w:t>Choir</w:t>
      </w:r>
      <w:r w:rsidR="007234DF" w:rsidRPr="006A259C">
        <w:rPr>
          <w:color w:val="000000" w:themeColor="text1"/>
        </w:rPr>
        <w:t xml:space="preserve"> Director </w:t>
      </w:r>
      <w:r w:rsidRPr="006A259C">
        <w:rPr>
          <w:color w:val="000000" w:themeColor="text1"/>
        </w:rPr>
        <w:t>include:</w:t>
      </w:r>
      <w:r w:rsidR="00DF5A26" w:rsidRPr="006A259C">
        <w:rPr>
          <w:color w:val="000000" w:themeColor="text1"/>
        </w:rPr>
        <w:t xml:space="preserve"> </w:t>
      </w:r>
    </w:p>
    <w:p w14:paraId="281B0BD3" w14:textId="44D80132" w:rsidR="009F1C21" w:rsidRPr="006A259C" w:rsidRDefault="009F1C21" w:rsidP="00E271E7">
      <w:pPr>
        <w:pStyle w:val="ListParagraph"/>
        <w:numPr>
          <w:ilvl w:val="0"/>
          <w:numId w:val="25"/>
        </w:numPr>
        <w:spacing w:after="120"/>
        <w:jc w:val="both"/>
        <w:rPr>
          <w:color w:val="000000" w:themeColor="text1"/>
        </w:rPr>
      </w:pPr>
      <w:r w:rsidRPr="006A259C">
        <w:rPr>
          <w:color w:val="000000" w:themeColor="text1"/>
        </w:rPr>
        <w:t>Plan and structure</w:t>
      </w:r>
      <w:r w:rsidR="0086241F" w:rsidRPr="006A259C">
        <w:rPr>
          <w:color w:val="000000" w:themeColor="text1"/>
        </w:rPr>
        <w:t>, in consultation with the organist and other performing artists (as necessary),</w:t>
      </w:r>
      <w:r w:rsidRPr="006A259C">
        <w:rPr>
          <w:color w:val="000000" w:themeColor="text1"/>
        </w:rPr>
        <w:t xml:space="preserve"> the musical programs and selections for regular worship/special services with the </w:t>
      </w:r>
      <w:r w:rsidR="004014A2">
        <w:rPr>
          <w:color w:val="000000" w:themeColor="text1"/>
        </w:rPr>
        <w:t>M</w:t>
      </w:r>
      <w:r w:rsidRPr="006A259C">
        <w:rPr>
          <w:color w:val="000000" w:themeColor="text1"/>
        </w:rPr>
        <w:t>inister.</w:t>
      </w:r>
    </w:p>
    <w:p w14:paraId="66D71B75" w14:textId="4C8090AD" w:rsidR="009F1C21" w:rsidRPr="006A259C" w:rsidRDefault="009F1C21" w:rsidP="00E271E7">
      <w:pPr>
        <w:pStyle w:val="ListParagraph"/>
        <w:numPr>
          <w:ilvl w:val="0"/>
          <w:numId w:val="25"/>
        </w:numPr>
        <w:spacing w:after="120"/>
        <w:jc w:val="both"/>
        <w:rPr>
          <w:color w:val="000000" w:themeColor="text1"/>
        </w:rPr>
      </w:pPr>
      <w:r w:rsidRPr="006A259C">
        <w:rPr>
          <w:color w:val="000000" w:themeColor="text1"/>
        </w:rPr>
        <w:t>Schedule and conduct regular or special rehearsals for the choirs</w:t>
      </w:r>
      <w:r w:rsidR="00B209FE">
        <w:rPr>
          <w:color w:val="000000" w:themeColor="text1"/>
        </w:rPr>
        <w:t>,</w:t>
      </w:r>
      <w:r w:rsidR="00087ED5">
        <w:rPr>
          <w:color w:val="000000" w:themeColor="text1"/>
        </w:rPr>
        <w:t xml:space="preserve"> ensembles,</w:t>
      </w:r>
      <w:r w:rsidR="00B209FE">
        <w:rPr>
          <w:color w:val="000000" w:themeColor="text1"/>
        </w:rPr>
        <w:t xml:space="preserve"> </w:t>
      </w:r>
      <w:r w:rsidR="00087ED5">
        <w:rPr>
          <w:color w:val="000000" w:themeColor="text1"/>
        </w:rPr>
        <w:t>and handbells</w:t>
      </w:r>
    </w:p>
    <w:p w14:paraId="64CC1A84" w14:textId="48261BF3" w:rsidR="009F1C21" w:rsidRPr="006A259C" w:rsidRDefault="009F1C21" w:rsidP="00E271E7">
      <w:pPr>
        <w:pStyle w:val="ListParagraph"/>
        <w:numPr>
          <w:ilvl w:val="0"/>
          <w:numId w:val="25"/>
        </w:numPr>
        <w:spacing w:after="120"/>
        <w:jc w:val="both"/>
        <w:rPr>
          <w:color w:val="000000" w:themeColor="text1"/>
        </w:rPr>
      </w:pPr>
      <w:r w:rsidRPr="006A259C">
        <w:rPr>
          <w:color w:val="000000" w:themeColor="text1"/>
        </w:rPr>
        <w:t>Arrange for instrumentalists and/or soloists as appropriate and within budget</w:t>
      </w:r>
      <w:r w:rsidR="00DF5A26" w:rsidRPr="006A259C">
        <w:rPr>
          <w:color w:val="000000" w:themeColor="text1"/>
        </w:rPr>
        <w:t>.</w:t>
      </w:r>
    </w:p>
    <w:p w14:paraId="0AB9B7D8" w14:textId="6199F224" w:rsidR="009F1C21" w:rsidRPr="006A259C" w:rsidRDefault="009F1C21" w:rsidP="00E271E7">
      <w:pPr>
        <w:pStyle w:val="ListParagraph"/>
        <w:numPr>
          <w:ilvl w:val="0"/>
          <w:numId w:val="25"/>
        </w:numPr>
        <w:spacing w:after="120"/>
        <w:jc w:val="both"/>
        <w:rPr>
          <w:color w:val="000000" w:themeColor="text1"/>
        </w:rPr>
      </w:pPr>
      <w:r w:rsidRPr="006A259C">
        <w:rPr>
          <w:color w:val="000000" w:themeColor="text1"/>
        </w:rPr>
        <w:t xml:space="preserve">Attend regular chapel services, </w:t>
      </w:r>
      <w:r w:rsidR="00DF5A26" w:rsidRPr="006A259C">
        <w:rPr>
          <w:color w:val="000000" w:themeColor="text1"/>
        </w:rPr>
        <w:t>conduct</w:t>
      </w:r>
      <w:r w:rsidR="0086241F" w:rsidRPr="006A259C">
        <w:rPr>
          <w:color w:val="000000" w:themeColor="text1"/>
        </w:rPr>
        <w:t>ing</w:t>
      </w:r>
      <w:r w:rsidR="00DF5A26" w:rsidRPr="006A259C">
        <w:rPr>
          <w:color w:val="000000" w:themeColor="text1"/>
        </w:rPr>
        <w:t xml:space="preserve"> and supervis</w:t>
      </w:r>
      <w:r w:rsidR="0086241F" w:rsidRPr="006A259C">
        <w:rPr>
          <w:color w:val="000000" w:themeColor="text1"/>
        </w:rPr>
        <w:t>ing</w:t>
      </w:r>
      <w:r w:rsidR="00DF5A26" w:rsidRPr="006A259C">
        <w:rPr>
          <w:color w:val="000000" w:themeColor="text1"/>
        </w:rPr>
        <w:t xml:space="preserve"> the musical performances.</w:t>
      </w:r>
    </w:p>
    <w:p w14:paraId="7789BD85" w14:textId="3CAB6F77" w:rsidR="00DF5A26" w:rsidRPr="006A259C" w:rsidRDefault="00DF5A26" w:rsidP="00E271E7">
      <w:pPr>
        <w:pStyle w:val="ListParagraph"/>
        <w:numPr>
          <w:ilvl w:val="0"/>
          <w:numId w:val="25"/>
        </w:numPr>
        <w:spacing w:after="120"/>
        <w:jc w:val="both"/>
        <w:rPr>
          <w:color w:val="000000" w:themeColor="text1"/>
        </w:rPr>
      </w:pPr>
      <w:r w:rsidRPr="006A259C">
        <w:rPr>
          <w:color w:val="000000" w:themeColor="text1"/>
        </w:rPr>
        <w:t xml:space="preserve">Arrange any absences with the </w:t>
      </w:r>
      <w:r w:rsidR="004014A2">
        <w:rPr>
          <w:color w:val="000000" w:themeColor="text1"/>
        </w:rPr>
        <w:t>M</w:t>
      </w:r>
      <w:r w:rsidRPr="006A259C">
        <w:rPr>
          <w:color w:val="000000" w:themeColor="text1"/>
        </w:rPr>
        <w:t>inister.</w:t>
      </w:r>
    </w:p>
    <w:p w14:paraId="408381D0" w14:textId="3B841991" w:rsidR="00DF5A26" w:rsidRPr="006A259C" w:rsidRDefault="00DF5A26" w:rsidP="00E271E7">
      <w:pPr>
        <w:pStyle w:val="ListParagraph"/>
        <w:numPr>
          <w:ilvl w:val="0"/>
          <w:numId w:val="25"/>
        </w:numPr>
        <w:spacing w:after="120"/>
        <w:jc w:val="both"/>
        <w:rPr>
          <w:color w:val="000000" w:themeColor="text1"/>
        </w:rPr>
      </w:pPr>
      <w:r w:rsidRPr="006A259C">
        <w:rPr>
          <w:color w:val="000000" w:themeColor="text1"/>
        </w:rPr>
        <w:t>Along with the Music Committee, oversee the annual music budget in cooperation with the Treasurer.  Track music expenditures within the current budget.</w:t>
      </w:r>
    </w:p>
    <w:p w14:paraId="55D5AC36" w14:textId="677710F1" w:rsidR="00DF5A26" w:rsidRPr="006A259C" w:rsidRDefault="00DF5A26" w:rsidP="00E271E7">
      <w:pPr>
        <w:pStyle w:val="ListParagraph"/>
        <w:numPr>
          <w:ilvl w:val="0"/>
          <w:numId w:val="25"/>
        </w:numPr>
        <w:spacing w:after="120"/>
        <w:jc w:val="both"/>
        <w:rPr>
          <w:color w:val="000000" w:themeColor="text1"/>
        </w:rPr>
      </w:pPr>
      <w:r w:rsidRPr="006A259C">
        <w:rPr>
          <w:color w:val="000000" w:themeColor="text1"/>
        </w:rPr>
        <w:t>Maintain current inventories of music along with proper filing of music.</w:t>
      </w:r>
    </w:p>
    <w:p w14:paraId="5DD1E49C" w14:textId="69EB326E" w:rsidR="00DF5A26" w:rsidRPr="006A259C" w:rsidRDefault="00DF5A26" w:rsidP="00E271E7">
      <w:pPr>
        <w:pStyle w:val="ListParagraph"/>
        <w:numPr>
          <w:ilvl w:val="0"/>
          <w:numId w:val="25"/>
        </w:numPr>
        <w:spacing w:after="120"/>
        <w:jc w:val="both"/>
        <w:rPr>
          <w:color w:val="000000" w:themeColor="text1"/>
        </w:rPr>
      </w:pPr>
      <w:r w:rsidRPr="006A259C">
        <w:rPr>
          <w:color w:val="000000" w:themeColor="text1"/>
        </w:rPr>
        <w:t>Purchase new musical scores which may be desirable for the music program</w:t>
      </w:r>
      <w:r w:rsidR="0086241F" w:rsidRPr="006A259C">
        <w:rPr>
          <w:color w:val="000000" w:themeColor="text1"/>
        </w:rPr>
        <w:t>.</w:t>
      </w:r>
    </w:p>
    <w:p w14:paraId="65D8D1B1" w14:textId="59279DD6" w:rsidR="007234DF" w:rsidRPr="006A259C" w:rsidRDefault="007234DF" w:rsidP="00E271E7">
      <w:pPr>
        <w:spacing w:after="120"/>
        <w:rPr>
          <w:color w:val="000000" w:themeColor="text1"/>
        </w:rPr>
      </w:pPr>
      <w:r w:rsidRPr="006A259C">
        <w:rPr>
          <w:b/>
          <w:color w:val="000000" w:themeColor="text1"/>
          <w:u w:val="single"/>
        </w:rPr>
        <w:t>SUPERVISOR</w:t>
      </w:r>
    </w:p>
    <w:p w14:paraId="12A2B342" w14:textId="052E3A37" w:rsidR="004014A2" w:rsidRDefault="007234DF" w:rsidP="00E271E7">
      <w:pPr>
        <w:spacing w:after="120"/>
        <w:jc w:val="both"/>
        <w:rPr>
          <w:color w:val="000000" w:themeColor="text1"/>
        </w:rPr>
      </w:pPr>
      <w:r w:rsidRPr="006A259C">
        <w:rPr>
          <w:color w:val="000000" w:themeColor="text1"/>
        </w:rPr>
        <w:tab/>
        <w:t xml:space="preserve">The supervisor </w:t>
      </w:r>
      <w:r w:rsidR="0071541E" w:rsidRPr="006A259C">
        <w:rPr>
          <w:color w:val="000000" w:themeColor="text1"/>
        </w:rPr>
        <w:t xml:space="preserve">for the Chapel </w:t>
      </w:r>
      <w:r w:rsidR="0086241F" w:rsidRPr="006A259C">
        <w:rPr>
          <w:color w:val="000000" w:themeColor="text1"/>
        </w:rPr>
        <w:t>Choir</w:t>
      </w:r>
      <w:r w:rsidR="0071541E" w:rsidRPr="006A259C">
        <w:rPr>
          <w:color w:val="000000" w:themeColor="text1"/>
        </w:rPr>
        <w:t xml:space="preserve"> Director </w:t>
      </w:r>
      <w:r w:rsidR="00DF5A26" w:rsidRPr="006A259C">
        <w:rPr>
          <w:color w:val="000000" w:themeColor="text1"/>
        </w:rPr>
        <w:t xml:space="preserve">is </w:t>
      </w:r>
      <w:r w:rsidRPr="006A259C">
        <w:rPr>
          <w:color w:val="000000" w:themeColor="text1"/>
        </w:rPr>
        <w:t xml:space="preserve">the </w:t>
      </w:r>
      <w:r w:rsidR="0086241F" w:rsidRPr="006A259C">
        <w:rPr>
          <w:color w:val="000000" w:themeColor="text1"/>
        </w:rPr>
        <w:t xml:space="preserve">Minister of the </w:t>
      </w:r>
      <w:r w:rsidRPr="006A259C">
        <w:rPr>
          <w:color w:val="000000" w:themeColor="text1"/>
        </w:rPr>
        <w:t>Chape</w:t>
      </w:r>
      <w:r w:rsidR="0086241F" w:rsidRPr="006A259C">
        <w:rPr>
          <w:color w:val="000000" w:themeColor="text1"/>
        </w:rPr>
        <w:t>l.</w:t>
      </w:r>
      <w:r w:rsidR="00E271E7">
        <w:rPr>
          <w:color w:val="000000" w:themeColor="text1"/>
        </w:rPr>
        <w:t xml:space="preserve"> </w:t>
      </w:r>
      <w:r w:rsidRPr="006A259C">
        <w:rPr>
          <w:color w:val="000000" w:themeColor="text1"/>
        </w:rPr>
        <w:t>A support person for the C</w:t>
      </w:r>
      <w:r w:rsidR="0086241F" w:rsidRPr="006A259C">
        <w:rPr>
          <w:color w:val="000000" w:themeColor="text1"/>
        </w:rPr>
        <w:t>hoir</w:t>
      </w:r>
      <w:r w:rsidRPr="006A259C">
        <w:rPr>
          <w:color w:val="000000" w:themeColor="text1"/>
        </w:rPr>
        <w:t xml:space="preserve"> Director is the Music Committee Chairman – for thinking, planning, and assistance. </w:t>
      </w:r>
    </w:p>
    <w:p w14:paraId="597BFD9C" w14:textId="77777777" w:rsidR="004014A2" w:rsidRDefault="004014A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4B66ADC" w14:textId="77777777" w:rsidR="007234DF" w:rsidRPr="00E271E7" w:rsidRDefault="007234DF" w:rsidP="00E271E7">
      <w:pPr>
        <w:spacing w:after="120"/>
        <w:jc w:val="both"/>
        <w:rPr>
          <w:color w:val="000000" w:themeColor="text1"/>
        </w:rPr>
      </w:pPr>
    </w:p>
    <w:p w14:paraId="1D2ABA77" w14:textId="433D8143" w:rsidR="007234DF" w:rsidRPr="006A259C" w:rsidRDefault="007234DF" w:rsidP="00E271E7">
      <w:pPr>
        <w:spacing w:after="120"/>
        <w:rPr>
          <w:bCs/>
          <w:color w:val="000000" w:themeColor="text1"/>
        </w:rPr>
      </w:pPr>
      <w:r w:rsidRPr="006A259C">
        <w:rPr>
          <w:b/>
          <w:bCs/>
          <w:color w:val="000000" w:themeColor="text1"/>
          <w:u w:val="single"/>
        </w:rPr>
        <w:t>SCHEDULE</w:t>
      </w:r>
      <w:r w:rsidRPr="006A259C">
        <w:rPr>
          <w:bCs/>
          <w:color w:val="000000" w:themeColor="text1"/>
        </w:rPr>
        <w:t xml:space="preserve"> </w:t>
      </w:r>
    </w:p>
    <w:p w14:paraId="0B402E44" w14:textId="03490A20" w:rsidR="007234DF" w:rsidRPr="006A259C" w:rsidRDefault="007234DF" w:rsidP="00E271E7">
      <w:pPr>
        <w:spacing w:after="120"/>
        <w:ind w:firstLine="720"/>
        <w:jc w:val="both"/>
        <w:rPr>
          <w:color w:val="000000" w:themeColor="text1"/>
        </w:rPr>
      </w:pPr>
      <w:r w:rsidRPr="006A259C">
        <w:rPr>
          <w:bCs/>
          <w:color w:val="000000" w:themeColor="text1"/>
        </w:rPr>
        <w:t xml:space="preserve">The </w:t>
      </w:r>
      <w:r w:rsidR="001C2394">
        <w:rPr>
          <w:bCs/>
          <w:color w:val="000000" w:themeColor="text1"/>
        </w:rPr>
        <w:t>Chapel season</w:t>
      </w:r>
      <w:r w:rsidRPr="006A259C">
        <w:rPr>
          <w:bCs/>
          <w:color w:val="000000" w:themeColor="text1"/>
        </w:rPr>
        <w:t xml:space="preserve"> is </w:t>
      </w:r>
      <w:r w:rsidR="0086241F" w:rsidRPr="006A259C">
        <w:rPr>
          <w:bCs/>
          <w:color w:val="000000" w:themeColor="text1"/>
        </w:rPr>
        <w:t>September</w:t>
      </w:r>
      <w:r w:rsidRPr="006A259C">
        <w:rPr>
          <w:bCs/>
          <w:color w:val="000000" w:themeColor="text1"/>
        </w:rPr>
        <w:t xml:space="preserve"> through </w:t>
      </w:r>
      <w:r w:rsidR="0086241F" w:rsidRPr="006A259C">
        <w:rPr>
          <w:bCs/>
          <w:color w:val="000000" w:themeColor="text1"/>
        </w:rPr>
        <w:t>Mid</w:t>
      </w:r>
      <w:r w:rsidR="00E271E7">
        <w:rPr>
          <w:bCs/>
          <w:color w:val="000000" w:themeColor="text1"/>
        </w:rPr>
        <w:t>-</w:t>
      </w:r>
      <w:r w:rsidR="0086241F" w:rsidRPr="006A259C">
        <w:rPr>
          <w:bCs/>
          <w:color w:val="000000" w:themeColor="text1"/>
        </w:rPr>
        <w:t>June</w:t>
      </w:r>
      <w:r w:rsidR="001C2394">
        <w:rPr>
          <w:bCs/>
          <w:color w:val="000000" w:themeColor="text1"/>
        </w:rPr>
        <w:t xml:space="preserve"> with a strong desire to expand.</w:t>
      </w:r>
      <w:r w:rsidRPr="006A259C">
        <w:rPr>
          <w:bCs/>
          <w:color w:val="000000" w:themeColor="text1"/>
        </w:rPr>
        <w:t xml:space="preserve"> In the “off-season” (</w:t>
      </w:r>
      <w:r w:rsidR="001C2394">
        <w:rPr>
          <w:bCs/>
          <w:color w:val="000000" w:themeColor="text1"/>
        </w:rPr>
        <w:t>Mid-</w:t>
      </w:r>
      <w:r w:rsidRPr="006A259C">
        <w:rPr>
          <w:bCs/>
          <w:color w:val="000000" w:themeColor="text1"/>
        </w:rPr>
        <w:t xml:space="preserve">June through </w:t>
      </w:r>
      <w:r w:rsidR="001C2394">
        <w:rPr>
          <w:bCs/>
          <w:color w:val="000000" w:themeColor="text1"/>
        </w:rPr>
        <w:t>August</w:t>
      </w:r>
      <w:r w:rsidRPr="006A259C">
        <w:rPr>
          <w:bCs/>
          <w:color w:val="000000" w:themeColor="text1"/>
        </w:rPr>
        <w:t xml:space="preserve">), </w:t>
      </w:r>
      <w:r w:rsidRPr="006A259C">
        <w:rPr>
          <w:color w:val="000000" w:themeColor="text1"/>
        </w:rPr>
        <w:t xml:space="preserve">the </w:t>
      </w:r>
      <w:r w:rsidR="0086241F" w:rsidRPr="006A259C">
        <w:rPr>
          <w:color w:val="000000" w:themeColor="text1"/>
        </w:rPr>
        <w:t>Choir</w:t>
      </w:r>
      <w:r w:rsidRPr="006A259C">
        <w:rPr>
          <w:color w:val="000000" w:themeColor="text1"/>
        </w:rPr>
        <w:t xml:space="preserve"> Director will provide support for special services such as Memorials or Weddings – or assist the </w:t>
      </w:r>
      <w:r w:rsidR="00E271E7">
        <w:rPr>
          <w:color w:val="000000" w:themeColor="text1"/>
        </w:rPr>
        <w:t>Minister</w:t>
      </w:r>
      <w:r w:rsidRPr="006A259C">
        <w:rPr>
          <w:color w:val="000000" w:themeColor="text1"/>
        </w:rPr>
        <w:t xml:space="preserve"> finding music support for those worship services.  </w:t>
      </w:r>
    </w:p>
    <w:p w14:paraId="62B61B73" w14:textId="2F237CE3" w:rsidR="007234DF" w:rsidRPr="006A259C" w:rsidRDefault="007234DF" w:rsidP="00E271E7">
      <w:pPr>
        <w:spacing w:after="120"/>
        <w:ind w:firstLine="720"/>
        <w:jc w:val="both"/>
        <w:rPr>
          <w:bCs/>
          <w:color w:val="000000" w:themeColor="text1"/>
        </w:rPr>
      </w:pPr>
      <w:r w:rsidRPr="006A259C">
        <w:rPr>
          <w:bCs/>
          <w:color w:val="000000" w:themeColor="text1"/>
        </w:rPr>
        <w:t xml:space="preserve">The </w:t>
      </w:r>
      <w:r w:rsidR="006A259C" w:rsidRPr="006A259C">
        <w:rPr>
          <w:bCs/>
          <w:color w:val="000000" w:themeColor="text1"/>
        </w:rPr>
        <w:t>Choir</w:t>
      </w:r>
      <w:r w:rsidRPr="006A259C">
        <w:rPr>
          <w:bCs/>
          <w:color w:val="000000" w:themeColor="text1"/>
        </w:rPr>
        <w:t xml:space="preserve"> Director will provide and lead music for all Sunday worship, choir rehearsals</w:t>
      </w:r>
      <w:r w:rsidR="006A259C" w:rsidRPr="006A259C">
        <w:rPr>
          <w:bCs/>
          <w:color w:val="000000" w:themeColor="text1"/>
        </w:rPr>
        <w:t>,</w:t>
      </w:r>
      <w:r w:rsidRPr="006A259C">
        <w:rPr>
          <w:bCs/>
          <w:color w:val="000000" w:themeColor="text1"/>
        </w:rPr>
        <w:t xml:space="preserve"> and special services.  If </w:t>
      </w:r>
      <w:r w:rsidR="006A259C" w:rsidRPr="006A259C">
        <w:rPr>
          <w:bCs/>
          <w:color w:val="000000" w:themeColor="text1"/>
        </w:rPr>
        <w:t>Choir</w:t>
      </w:r>
      <w:r w:rsidRPr="006A259C">
        <w:rPr>
          <w:bCs/>
          <w:color w:val="000000" w:themeColor="text1"/>
        </w:rPr>
        <w:t xml:space="preserve"> Director must be absent, a </w:t>
      </w:r>
      <w:r w:rsidR="006A259C" w:rsidRPr="006A259C">
        <w:rPr>
          <w:bCs/>
          <w:color w:val="000000" w:themeColor="text1"/>
        </w:rPr>
        <w:t xml:space="preserve">qualified </w:t>
      </w:r>
      <w:r w:rsidRPr="006A259C">
        <w:rPr>
          <w:bCs/>
          <w:color w:val="000000" w:themeColor="text1"/>
        </w:rPr>
        <w:t>substitute</w:t>
      </w:r>
      <w:r w:rsidR="006A259C" w:rsidRPr="006A259C">
        <w:rPr>
          <w:bCs/>
          <w:color w:val="000000" w:themeColor="text1"/>
        </w:rPr>
        <w:t xml:space="preserve"> shall be secured</w:t>
      </w:r>
      <w:r w:rsidRPr="006A259C">
        <w:rPr>
          <w:bCs/>
          <w:color w:val="000000" w:themeColor="text1"/>
        </w:rPr>
        <w:t xml:space="preserve">. </w:t>
      </w:r>
      <w:r w:rsidR="006A259C" w:rsidRPr="006A259C">
        <w:rPr>
          <w:bCs/>
          <w:color w:val="000000" w:themeColor="text1"/>
        </w:rPr>
        <w:t>Advise the Minister, as soon as practicable, of both the absence and the name of the substitute.</w:t>
      </w:r>
      <w:r w:rsidRPr="006A259C">
        <w:rPr>
          <w:bCs/>
          <w:color w:val="000000" w:themeColor="text1"/>
        </w:rPr>
        <w:t xml:space="preserve"> For absence due to illness, the Chapel will compensate the qualified substitute $150.</w:t>
      </w:r>
    </w:p>
    <w:p w14:paraId="058482C7" w14:textId="7F7AD505" w:rsidR="007234DF" w:rsidRPr="006A259C" w:rsidRDefault="007234DF" w:rsidP="00E271E7">
      <w:pPr>
        <w:spacing w:after="120"/>
        <w:rPr>
          <w:b/>
          <w:bCs/>
          <w:color w:val="000000" w:themeColor="text1"/>
          <w:u w:val="single"/>
        </w:rPr>
      </w:pPr>
      <w:r w:rsidRPr="006A259C">
        <w:rPr>
          <w:b/>
          <w:bCs/>
          <w:color w:val="000000" w:themeColor="text1"/>
          <w:u w:val="single"/>
        </w:rPr>
        <w:t>TIME AWAY</w:t>
      </w:r>
    </w:p>
    <w:p w14:paraId="72F99C3B" w14:textId="170F2103" w:rsidR="007234DF" w:rsidRPr="006A259C" w:rsidRDefault="007234DF" w:rsidP="00E271E7">
      <w:pPr>
        <w:spacing w:after="120"/>
        <w:jc w:val="both"/>
        <w:rPr>
          <w:bCs/>
          <w:color w:val="000000" w:themeColor="text1"/>
        </w:rPr>
      </w:pPr>
      <w:r w:rsidRPr="006A259C">
        <w:rPr>
          <w:bCs/>
          <w:color w:val="000000" w:themeColor="text1"/>
        </w:rPr>
        <w:tab/>
        <w:t xml:space="preserve">Vacation time is not given. </w:t>
      </w:r>
      <w:r w:rsidR="0086241F" w:rsidRPr="006A259C">
        <w:rPr>
          <w:bCs/>
          <w:color w:val="000000" w:themeColor="text1"/>
        </w:rPr>
        <w:t xml:space="preserve">Leave of absence may be granted upon approval with the </w:t>
      </w:r>
      <w:r w:rsidR="00E271E7">
        <w:rPr>
          <w:bCs/>
          <w:color w:val="000000" w:themeColor="text1"/>
        </w:rPr>
        <w:t>Minister</w:t>
      </w:r>
      <w:r w:rsidR="0086241F" w:rsidRPr="006A259C">
        <w:rPr>
          <w:bCs/>
          <w:color w:val="000000" w:themeColor="text1"/>
        </w:rPr>
        <w:t xml:space="preserve"> without compensation.</w:t>
      </w:r>
      <w:r w:rsidRPr="006A259C">
        <w:rPr>
          <w:bCs/>
          <w:color w:val="000000" w:themeColor="text1"/>
        </w:rPr>
        <w:t xml:space="preserve"> Except for special worship services or personal emergencies, the Chapel </w:t>
      </w:r>
      <w:r w:rsidR="006A259C" w:rsidRPr="006A259C">
        <w:rPr>
          <w:bCs/>
          <w:color w:val="000000" w:themeColor="text1"/>
        </w:rPr>
        <w:t>Choir</w:t>
      </w:r>
      <w:r w:rsidRPr="006A259C">
        <w:rPr>
          <w:bCs/>
          <w:color w:val="000000" w:themeColor="text1"/>
        </w:rPr>
        <w:t xml:space="preserve"> Director may be gone – with pay – two Sundays each season. </w:t>
      </w:r>
      <w:r w:rsidR="00E53B6B" w:rsidRPr="006A259C">
        <w:rPr>
          <w:color w:val="000000" w:themeColor="text1"/>
        </w:rPr>
        <w:t xml:space="preserve">If gone, </w:t>
      </w:r>
      <w:r w:rsidR="0086241F" w:rsidRPr="006A259C">
        <w:rPr>
          <w:color w:val="000000" w:themeColor="text1"/>
        </w:rPr>
        <w:t xml:space="preserve">the Choir Director </w:t>
      </w:r>
      <w:r w:rsidRPr="006A259C">
        <w:rPr>
          <w:color w:val="000000" w:themeColor="text1"/>
        </w:rPr>
        <w:t>will secure a qualified substitute whom the Chapel will pay $150.</w:t>
      </w:r>
      <w:r w:rsidR="0086241F" w:rsidRPr="006A259C">
        <w:rPr>
          <w:color w:val="000000" w:themeColor="text1"/>
        </w:rPr>
        <w:t xml:space="preserve"> </w:t>
      </w:r>
    </w:p>
    <w:p w14:paraId="22879191" w14:textId="2C66A152" w:rsidR="007234DF" w:rsidRPr="006A259C" w:rsidRDefault="007234DF" w:rsidP="00E271E7">
      <w:pPr>
        <w:spacing w:after="120"/>
        <w:rPr>
          <w:b/>
          <w:bCs/>
          <w:color w:val="000000" w:themeColor="text1"/>
          <w:u w:val="single"/>
        </w:rPr>
      </w:pPr>
      <w:r w:rsidRPr="006A259C">
        <w:rPr>
          <w:b/>
          <w:bCs/>
          <w:color w:val="000000" w:themeColor="text1"/>
          <w:u w:val="single"/>
        </w:rPr>
        <w:t>TERMINATION</w:t>
      </w:r>
    </w:p>
    <w:p w14:paraId="77631670" w14:textId="38A97434" w:rsidR="007234DF" w:rsidRPr="006A259C" w:rsidRDefault="007234DF" w:rsidP="00E271E7">
      <w:pPr>
        <w:spacing w:after="120"/>
        <w:rPr>
          <w:bCs/>
          <w:color w:val="000000" w:themeColor="text1"/>
        </w:rPr>
      </w:pPr>
      <w:r w:rsidRPr="006A259C">
        <w:rPr>
          <w:bCs/>
          <w:color w:val="000000" w:themeColor="text1"/>
        </w:rPr>
        <w:tab/>
        <w:t xml:space="preserve">The </w:t>
      </w:r>
      <w:r w:rsidR="00E271E7">
        <w:rPr>
          <w:bCs/>
          <w:color w:val="000000" w:themeColor="text1"/>
        </w:rPr>
        <w:t>Choir</w:t>
      </w:r>
      <w:r w:rsidRPr="006A259C">
        <w:rPr>
          <w:bCs/>
          <w:color w:val="000000" w:themeColor="text1"/>
        </w:rPr>
        <w:t xml:space="preserve"> Director or </w:t>
      </w:r>
      <w:r w:rsidR="004014A2">
        <w:rPr>
          <w:bCs/>
          <w:color w:val="000000" w:themeColor="text1"/>
        </w:rPr>
        <w:t xml:space="preserve">the </w:t>
      </w:r>
      <w:r w:rsidRPr="006A259C">
        <w:rPr>
          <w:bCs/>
          <w:color w:val="000000" w:themeColor="text1"/>
        </w:rPr>
        <w:t>Chapel Board may terminate this contract by a 60-day notice.</w:t>
      </w:r>
    </w:p>
    <w:p w14:paraId="2B5C9160" w14:textId="6A628E44" w:rsidR="007234DF" w:rsidRPr="006A259C" w:rsidRDefault="007234DF" w:rsidP="00E271E7">
      <w:pPr>
        <w:spacing w:after="120"/>
        <w:rPr>
          <w:b/>
          <w:bCs/>
          <w:color w:val="000000" w:themeColor="text1"/>
          <w:u w:val="single"/>
        </w:rPr>
      </w:pPr>
      <w:r w:rsidRPr="006A259C">
        <w:rPr>
          <w:b/>
          <w:bCs/>
          <w:color w:val="000000" w:themeColor="text1"/>
          <w:u w:val="single"/>
        </w:rPr>
        <w:t>COMPENSATION</w:t>
      </w:r>
    </w:p>
    <w:p w14:paraId="1941D290" w14:textId="3B3D0EFA" w:rsidR="007234DF" w:rsidRPr="006A259C" w:rsidRDefault="006A259C" w:rsidP="00E271E7">
      <w:pPr>
        <w:tabs>
          <w:tab w:val="left" w:pos="720"/>
        </w:tabs>
        <w:spacing w:after="120"/>
        <w:rPr>
          <w:b/>
          <w:bCs/>
          <w:color w:val="000000" w:themeColor="text1"/>
          <w:u w:val="single"/>
        </w:rPr>
      </w:pPr>
      <w:r w:rsidRPr="006A259C">
        <w:rPr>
          <w:b/>
          <w:bCs/>
          <w:color w:val="000000" w:themeColor="text1"/>
        </w:rPr>
        <w:tab/>
      </w:r>
      <w:r w:rsidR="007234DF" w:rsidRPr="006A259C">
        <w:rPr>
          <w:b/>
          <w:bCs/>
          <w:color w:val="000000" w:themeColor="text1"/>
          <w:u w:val="single"/>
        </w:rPr>
        <w:t>Salary</w:t>
      </w:r>
    </w:p>
    <w:p w14:paraId="0D37AB1E" w14:textId="41E23BA8" w:rsidR="007234DF" w:rsidRPr="006A259C" w:rsidRDefault="007234DF" w:rsidP="00E271E7">
      <w:pPr>
        <w:spacing w:after="120"/>
        <w:rPr>
          <w:b/>
          <w:bCs/>
          <w:color w:val="000000" w:themeColor="text1"/>
          <w:u w:val="single"/>
        </w:rPr>
      </w:pPr>
      <w:r w:rsidRPr="006A259C">
        <w:rPr>
          <w:bCs/>
          <w:color w:val="000000" w:themeColor="text1"/>
        </w:rPr>
        <w:tab/>
      </w:r>
      <w:r w:rsidR="006A259C" w:rsidRPr="006A259C">
        <w:rPr>
          <w:bCs/>
          <w:color w:val="000000" w:themeColor="text1"/>
        </w:rPr>
        <w:t>Choir</w:t>
      </w:r>
      <w:r w:rsidRPr="006A259C">
        <w:rPr>
          <w:bCs/>
          <w:color w:val="000000" w:themeColor="text1"/>
        </w:rPr>
        <w:t xml:space="preserve"> Director  financial compensations </w:t>
      </w:r>
      <w:r w:rsidR="00E271E7">
        <w:rPr>
          <w:bCs/>
          <w:color w:val="000000" w:themeColor="text1"/>
        </w:rPr>
        <w:t>are</w:t>
      </w:r>
      <w:r w:rsidRPr="006A259C">
        <w:rPr>
          <w:bCs/>
          <w:color w:val="000000" w:themeColor="text1"/>
        </w:rPr>
        <w:t>:</w:t>
      </w:r>
    </w:p>
    <w:p w14:paraId="2BAC5858" w14:textId="1A0E037E" w:rsidR="007234DF" w:rsidRPr="006A259C" w:rsidRDefault="007234DF" w:rsidP="00E271E7">
      <w:pPr>
        <w:spacing w:after="120"/>
        <w:rPr>
          <w:bCs/>
          <w:color w:val="000000" w:themeColor="text1"/>
        </w:rPr>
      </w:pPr>
      <w:r w:rsidRPr="006A259C">
        <w:rPr>
          <w:bCs/>
          <w:color w:val="000000" w:themeColor="text1"/>
        </w:rPr>
        <w:tab/>
      </w:r>
      <w:r w:rsidRPr="006A259C">
        <w:rPr>
          <w:bCs/>
          <w:color w:val="000000" w:themeColor="text1"/>
          <w:u w:val="single"/>
        </w:rPr>
        <w:t>Gross Salary</w:t>
      </w:r>
      <w:r w:rsidRPr="006A259C">
        <w:rPr>
          <w:bCs/>
          <w:color w:val="000000" w:themeColor="text1"/>
        </w:rPr>
        <w:t xml:space="preserve"> (before FICA </w:t>
      </w:r>
      <w:r w:rsidR="001516EF" w:rsidRPr="006A259C">
        <w:rPr>
          <w:bCs/>
          <w:color w:val="000000" w:themeColor="text1"/>
        </w:rPr>
        <w:t>and FIT deductions)</w:t>
      </w:r>
      <w:r w:rsidR="001516EF" w:rsidRPr="006A259C">
        <w:rPr>
          <w:bCs/>
          <w:color w:val="000000" w:themeColor="text1"/>
        </w:rPr>
        <w:tab/>
      </w:r>
    </w:p>
    <w:p w14:paraId="14F6F556" w14:textId="76860DAA" w:rsidR="007234DF" w:rsidRDefault="008412E7" w:rsidP="00E271E7">
      <w:pPr>
        <w:tabs>
          <w:tab w:val="left" w:pos="8640"/>
        </w:tabs>
        <w:spacing w:after="120"/>
        <w:ind w:left="1440" w:firstLine="720"/>
        <w:rPr>
          <w:bCs/>
          <w:color w:val="000000" w:themeColor="text1"/>
        </w:rPr>
      </w:pPr>
      <w:r w:rsidRPr="006A259C">
        <w:rPr>
          <w:bCs/>
          <w:color w:val="000000" w:themeColor="text1"/>
          <w:u w:val="single"/>
        </w:rPr>
        <w:t>Base Salary</w:t>
      </w:r>
      <w:r w:rsidR="002D4FD6" w:rsidRPr="006A259C">
        <w:rPr>
          <w:bCs/>
          <w:color w:val="000000" w:themeColor="text1"/>
        </w:rPr>
        <w:tab/>
      </w:r>
    </w:p>
    <w:p w14:paraId="22A3015E" w14:textId="3D1B36D0" w:rsidR="00087ED5" w:rsidRPr="006A259C" w:rsidRDefault="00087ED5" w:rsidP="00087ED5">
      <w:pPr>
        <w:tabs>
          <w:tab w:val="left" w:pos="8640"/>
        </w:tabs>
        <w:spacing w:after="120"/>
        <w:ind w:left="1440" w:firstLine="720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>Professional Development Summer Study (Reimbursement)</w:t>
      </w:r>
      <w:r>
        <w:rPr>
          <w:bCs/>
          <w:color w:val="000000" w:themeColor="text1"/>
        </w:rPr>
        <w:t xml:space="preserve"> </w:t>
      </w:r>
    </w:p>
    <w:p w14:paraId="612E9B76" w14:textId="2DA45B24" w:rsidR="00A729D1" w:rsidRDefault="00A729D1" w:rsidP="00E271E7">
      <w:pPr>
        <w:tabs>
          <w:tab w:val="left" w:pos="8640"/>
        </w:tabs>
        <w:spacing w:after="120"/>
        <w:ind w:left="1440" w:firstLine="720"/>
        <w:rPr>
          <w:bCs/>
          <w:color w:val="000000" w:themeColor="text1"/>
        </w:rPr>
      </w:pPr>
      <w:r w:rsidRPr="006A259C">
        <w:rPr>
          <w:bCs/>
          <w:color w:val="000000" w:themeColor="text1"/>
          <w:u w:val="single"/>
        </w:rPr>
        <w:t>Health Reimbursement Account (HRA</w:t>
      </w:r>
      <w:r w:rsidR="002D4FD6" w:rsidRPr="006A259C">
        <w:rPr>
          <w:bCs/>
          <w:color w:val="000000" w:themeColor="text1"/>
        </w:rPr>
        <w:t>)</w:t>
      </w:r>
      <w:r w:rsidR="002D4FD6" w:rsidRPr="006A259C">
        <w:rPr>
          <w:bCs/>
          <w:color w:val="000000" w:themeColor="text1"/>
        </w:rPr>
        <w:tab/>
      </w:r>
    </w:p>
    <w:p w14:paraId="14D3445F" w14:textId="386B8D7A" w:rsidR="007234DF" w:rsidRPr="006A259C" w:rsidRDefault="00A729D1" w:rsidP="004014A2">
      <w:pPr>
        <w:spacing w:after="120"/>
        <w:ind w:left="720" w:hanging="720"/>
        <w:rPr>
          <w:bCs/>
          <w:color w:val="000000" w:themeColor="text1"/>
        </w:rPr>
      </w:pPr>
      <w:r w:rsidRPr="006A259C">
        <w:rPr>
          <w:bCs/>
          <w:color w:val="000000" w:themeColor="text1"/>
        </w:rPr>
        <w:tab/>
      </w:r>
      <w:r w:rsidR="00087ED5">
        <w:rPr>
          <w:bCs/>
          <w:color w:val="000000" w:themeColor="text1"/>
        </w:rPr>
        <w:t xml:space="preserve">HRA is </w:t>
      </w:r>
      <w:r w:rsidR="00087ED5" w:rsidRPr="006A259C">
        <w:rPr>
          <w:bCs/>
          <w:color w:val="000000" w:themeColor="text1"/>
        </w:rPr>
        <w:t xml:space="preserve">a portion of gross salary </w:t>
      </w:r>
      <w:r w:rsidRPr="006A259C">
        <w:rPr>
          <w:bCs/>
          <w:color w:val="000000" w:themeColor="text1"/>
        </w:rPr>
        <w:t>which staff member designates for health expenses by Dec 31 before new calendar year.</w:t>
      </w:r>
      <w:r w:rsidR="004014A2">
        <w:rPr>
          <w:bCs/>
          <w:color w:val="000000" w:themeColor="text1"/>
        </w:rPr>
        <w:t xml:space="preserve"> </w:t>
      </w:r>
      <w:r w:rsidRPr="006A259C">
        <w:rPr>
          <w:bCs/>
          <w:color w:val="000000" w:themeColor="text1"/>
        </w:rPr>
        <w:t xml:space="preserve">This amount is withheld until </w:t>
      </w:r>
      <w:r w:rsidR="006A259C" w:rsidRPr="006A259C">
        <w:rPr>
          <w:bCs/>
          <w:color w:val="000000" w:themeColor="text1"/>
        </w:rPr>
        <w:t>original</w:t>
      </w:r>
      <w:r w:rsidRPr="006A259C">
        <w:rPr>
          <w:bCs/>
          <w:color w:val="000000" w:themeColor="text1"/>
        </w:rPr>
        <w:t xml:space="preserve"> receipts are sub</w:t>
      </w:r>
      <w:r w:rsidR="008412E7" w:rsidRPr="006A259C">
        <w:rPr>
          <w:bCs/>
          <w:color w:val="000000" w:themeColor="text1"/>
        </w:rPr>
        <w:t>mitted for reimbursable amounts.</w:t>
      </w:r>
      <w:r w:rsidRPr="006A259C">
        <w:rPr>
          <w:bCs/>
          <w:color w:val="000000" w:themeColor="text1"/>
        </w:rPr>
        <w:t xml:space="preserve"> </w:t>
      </w:r>
      <w:r w:rsidR="0008098C" w:rsidRPr="006A259C">
        <w:rPr>
          <w:bCs/>
          <w:color w:val="000000" w:themeColor="text1"/>
        </w:rPr>
        <w:t>These</w:t>
      </w:r>
      <w:r w:rsidR="00087ED5">
        <w:rPr>
          <w:bCs/>
          <w:color w:val="000000" w:themeColor="text1"/>
        </w:rPr>
        <w:t xml:space="preserve"> </w:t>
      </w:r>
      <w:r w:rsidR="0008098C" w:rsidRPr="006A259C">
        <w:rPr>
          <w:bCs/>
          <w:color w:val="000000" w:themeColor="text1"/>
        </w:rPr>
        <w:t xml:space="preserve">receipts must be turned in quarterly, the last </w:t>
      </w:r>
      <w:r w:rsidR="00D87DDF" w:rsidRPr="006A259C">
        <w:rPr>
          <w:bCs/>
          <w:color w:val="000000" w:themeColor="text1"/>
        </w:rPr>
        <w:t>portio</w:t>
      </w:r>
      <w:r w:rsidR="0011574C" w:rsidRPr="006A259C">
        <w:rPr>
          <w:bCs/>
          <w:color w:val="000000" w:themeColor="text1"/>
        </w:rPr>
        <w:t xml:space="preserve">n on or before December </w:t>
      </w:r>
      <w:r w:rsidR="00B209FE">
        <w:rPr>
          <w:bCs/>
          <w:color w:val="000000" w:themeColor="text1"/>
        </w:rPr>
        <w:t>15</w:t>
      </w:r>
      <w:r w:rsidR="00B209FE" w:rsidRPr="00B209FE">
        <w:rPr>
          <w:bCs/>
          <w:color w:val="000000" w:themeColor="text1"/>
          <w:vertAlign w:val="superscript"/>
        </w:rPr>
        <w:t>th</w:t>
      </w:r>
      <w:r w:rsidR="00B209FE">
        <w:rPr>
          <w:bCs/>
          <w:color w:val="000000" w:themeColor="text1"/>
        </w:rPr>
        <w:t>.</w:t>
      </w:r>
    </w:p>
    <w:p w14:paraId="014DC0D0" w14:textId="6A50B729" w:rsidR="007234DF" w:rsidRPr="006A259C" w:rsidRDefault="006A259C" w:rsidP="004014A2">
      <w:pPr>
        <w:tabs>
          <w:tab w:val="left" w:pos="720"/>
        </w:tabs>
        <w:spacing w:after="120"/>
        <w:ind w:left="720" w:hanging="720"/>
        <w:rPr>
          <w:bCs/>
          <w:color w:val="000000" w:themeColor="text1"/>
        </w:rPr>
      </w:pPr>
      <w:r w:rsidRPr="006A259C">
        <w:rPr>
          <w:b/>
          <w:bCs/>
          <w:color w:val="000000" w:themeColor="text1"/>
        </w:rPr>
        <w:tab/>
      </w:r>
      <w:r w:rsidR="007234DF" w:rsidRPr="006A259C">
        <w:rPr>
          <w:b/>
          <w:bCs/>
          <w:color w:val="000000" w:themeColor="text1"/>
          <w:u w:val="single"/>
        </w:rPr>
        <w:t>Honoraria</w:t>
      </w:r>
      <w:r w:rsidR="007234DF" w:rsidRPr="006A259C">
        <w:rPr>
          <w:bCs/>
          <w:color w:val="000000" w:themeColor="text1"/>
        </w:rPr>
        <w:t xml:space="preserve"> </w:t>
      </w:r>
    </w:p>
    <w:p w14:paraId="28C4A13D" w14:textId="47AE6FDC" w:rsidR="007234DF" w:rsidRPr="006A259C" w:rsidRDefault="007234DF" w:rsidP="004014A2">
      <w:pPr>
        <w:spacing w:after="360"/>
        <w:ind w:left="720" w:hanging="720"/>
        <w:jc w:val="both"/>
        <w:rPr>
          <w:bCs/>
          <w:color w:val="000000" w:themeColor="text1"/>
        </w:rPr>
      </w:pPr>
      <w:r w:rsidRPr="006A259C">
        <w:rPr>
          <w:bCs/>
          <w:color w:val="000000" w:themeColor="text1"/>
        </w:rPr>
        <w:tab/>
        <w:t xml:space="preserve">Honoraria for </w:t>
      </w:r>
      <w:r w:rsidR="0086241F" w:rsidRPr="006A259C">
        <w:rPr>
          <w:bCs/>
          <w:color w:val="000000" w:themeColor="text1"/>
        </w:rPr>
        <w:t>Choir</w:t>
      </w:r>
      <w:r w:rsidRPr="006A259C">
        <w:rPr>
          <w:bCs/>
          <w:color w:val="000000" w:themeColor="text1"/>
        </w:rPr>
        <w:t xml:space="preserve"> Director involvement (e.g., solos) at Memorial and Wedding Services will be explained by the </w:t>
      </w:r>
      <w:r w:rsidR="00E271E7">
        <w:rPr>
          <w:bCs/>
          <w:color w:val="000000" w:themeColor="text1"/>
        </w:rPr>
        <w:t>Minister</w:t>
      </w:r>
      <w:r w:rsidRPr="006A259C">
        <w:rPr>
          <w:bCs/>
          <w:color w:val="000000" w:themeColor="text1"/>
        </w:rPr>
        <w:t xml:space="preserve"> to families and paid by them. If the family does not pay this, the Chapel will pay $150 compensation for each service.  These amounts are net of FICA. </w:t>
      </w:r>
    </w:p>
    <w:p w14:paraId="50A62778" w14:textId="305D0F2C" w:rsidR="007234DF" w:rsidRPr="006A259C" w:rsidRDefault="007234DF" w:rsidP="00E271E7">
      <w:pPr>
        <w:tabs>
          <w:tab w:val="left" w:pos="3600"/>
        </w:tabs>
        <w:rPr>
          <w:color w:val="000000" w:themeColor="text1"/>
        </w:rPr>
      </w:pPr>
    </w:p>
    <w:sectPr w:rsidR="007234DF" w:rsidRPr="006A259C" w:rsidSect="00723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9F2"/>
    <w:multiLevelType w:val="hybridMultilevel"/>
    <w:tmpl w:val="0256E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295C"/>
    <w:multiLevelType w:val="hybridMultilevel"/>
    <w:tmpl w:val="C016C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754E2"/>
    <w:multiLevelType w:val="hybridMultilevel"/>
    <w:tmpl w:val="52F01D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205F9"/>
    <w:multiLevelType w:val="hybridMultilevel"/>
    <w:tmpl w:val="B6DED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58B5"/>
    <w:multiLevelType w:val="multilevel"/>
    <w:tmpl w:val="2B607DA2"/>
    <w:lvl w:ilvl="0">
      <w:start w:val="1"/>
      <w:numFmt w:val="bullet"/>
      <w:lvlText w:val=""/>
      <w:lvlJc w:val="left"/>
      <w:pPr>
        <w:tabs>
          <w:tab w:val="num" w:pos="1008"/>
        </w:tabs>
        <w:ind w:left="115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529E5"/>
    <w:multiLevelType w:val="hybridMultilevel"/>
    <w:tmpl w:val="EC16A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3F05"/>
    <w:multiLevelType w:val="hybridMultilevel"/>
    <w:tmpl w:val="49A0D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D5C77"/>
    <w:multiLevelType w:val="hybridMultilevel"/>
    <w:tmpl w:val="29B09B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F085A"/>
    <w:multiLevelType w:val="hybridMultilevel"/>
    <w:tmpl w:val="097C5DD6"/>
    <w:lvl w:ilvl="0" w:tplc="FA985F98">
      <w:start w:val="1"/>
      <w:numFmt w:val="bullet"/>
      <w:lvlText w:val=""/>
      <w:lvlJc w:val="left"/>
      <w:pPr>
        <w:ind w:left="1584" w:hanging="8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1258D"/>
    <w:multiLevelType w:val="hybridMultilevel"/>
    <w:tmpl w:val="93824D78"/>
    <w:lvl w:ilvl="0" w:tplc="1F1AA282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7972F2"/>
    <w:multiLevelType w:val="hybridMultilevel"/>
    <w:tmpl w:val="04FC9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9416A"/>
    <w:multiLevelType w:val="multilevel"/>
    <w:tmpl w:val="097C5DD6"/>
    <w:lvl w:ilvl="0">
      <w:start w:val="1"/>
      <w:numFmt w:val="bullet"/>
      <w:lvlText w:val=""/>
      <w:lvlJc w:val="left"/>
      <w:pPr>
        <w:ind w:left="1584" w:hanging="86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1952"/>
    <w:multiLevelType w:val="hybridMultilevel"/>
    <w:tmpl w:val="D3C23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37AD"/>
    <w:multiLevelType w:val="hybridMultilevel"/>
    <w:tmpl w:val="2B607DA2"/>
    <w:lvl w:ilvl="0" w:tplc="B08C8F80">
      <w:start w:val="1"/>
      <w:numFmt w:val="bullet"/>
      <w:lvlText w:val=""/>
      <w:lvlJc w:val="left"/>
      <w:pPr>
        <w:tabs>
          <w:tab w:val="num" w:pos="1008"/>
        </w:tabs>
        <w:ind w:left="115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2796E"/>
    <w:multiLevelType w:val="multilevel"/>
    <w:tmpl w:val="393062F0"/>
    <w:lvl w:ilvl="0">
      <w:start w:val="1"/>
      <w:numFmt w:val="bullet"/>
      <w:lvlText w:val=""/>
      <w:lvlJc w:val="left"/>
      <w:pPr>
        <w:ind w:left="158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350FE"/>
    <w:multiLevelType w:val="multilevel"/>
    <w:tmpl w:val="914A69FE"/>
    <w:lvl w:ilvl="0">
      <w:start w:val="1"/>
      <w:numFmt w:val="bullet"/>
      <w:lvlText w:val=""/>
      <w:lvlJc w:val="left"/>
      <w:pPr>
        <w:ind w:left="720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8096F"/>
    <w:multiLevelType w:val="hybridMultilevel"/>
    <w:tmpl w:val="393062F0"/>
    <w:lvl w:ilvl="0" w:tplc="C1706016">
      <w:start w:val="1"/>
      <w:numFmt w:val="bullet"/>
      <w:lvlText w:val=""/>
      <w:lvlJc w:val="left"/>
      <w:pPr>
        <w:ind w:left="158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20342"/>
    <w:multiLevelType w:val="hybridMultilevel"/>
    <w:tmpl w:val="65D4D0BC"/>
    <w:lvl w:ilvl="0" w:tplc="7D9C3108">
      <w:start w:val="1"/>
      <w:numFmt w:val="bullet"/>
      <w:lvlText w:val=""/>
      <w:lvlJc w:val="left"/>
      <w:pPr>
        <w:tabs>
          <w:tab w:val="num" w:pos="720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10D78"/>
    <w:multiLevelType w:val="hybridMultilevel"/>
    <w:tmpl w:val="BCE65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20DB3"/>
    <w:multiLevelType w:val="hybridMultilevel"/>
    <w:tmpl w:val="914A69FE"/>
    <w:lvl w:ilvl="0" w:tplc="7D800638">
      <w:start w:val="1"/>
      <w:numFmt w:val="bullet"/>
      <w:lvlText w:val="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00155"/>
    <w:multiLevelType w:val="hybridMultilevel"/>
    <w:tmpl w:val="6D0A6F86"/>
    <w:lvl w:ilvl="0" w:tplc="7D9C3108">
      <w:start w:val="1"/>
      <w:numFmt w:val="bullet"/>
      <w:lvlText w:val=""/>
      <w:lvlJc w:val="left"/>
      <w:pPr>
        <w:tabs>
          <w:tab w:val="num" w:pos="720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55"/>
    <w:multiLevelType w:val="hybridMultilevel"/>
    <w:tmpl w:val="3B70A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F215E"/>
    <w:multiLevelType w:val="hybridMultilevel"/>
    <w:tmpl w:val="B68CAAE0"/>
    <w:lvl w:ilvl="0" w:tplc="7D800638">
      <w:start w:val="1"/>
      <w:numFmt w:val="bullet"/>
      <w:lvlText w:val="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C1365"/>
    <w:multiLevelType w:val="hybridMultilevel"/>
    <w:tmpl w:val="5AA00F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5C38F7"/>
    <w:multiLevelType w:val="hybridMultilevel"/>
    <w:tmpl w:val="1F10E992"/>
    <w:lvl w:ilvl="0" w:tplc="1F1AA282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19"/>
  </w:num>
  <w:num w:numId="11">
    <w:abstractNumId w:val="15"/>
  </w:num>
  <w:num w:numId="12">
    <w:abstractNumId w:val="16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4"/>
  </w:num>
  <w:num w:numId="18">
    <w:abstractNumId w:val="20"/>
  </w:num>
  <w:num w:numId="19">
    <w:abstractNumId w:val="17"/>
  </w:num>
  <w:num w:numId="20">
    <w:abstractNumId w:val="7"/>
  </w:num>
  <w:num w:numId="21">
    <w:abstractNumId w:val="12"/>
  </w:num>
  <w:num w:numId="22">
    <w:abstractNumId w:val="21"/>
  </w:num>
  <w:num w:numId="23">
    <w:abstractNumId w:val="5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FE"/>
    <w:rsid w:val="0004335B"/>
    <w:rsid w:val="00062BA5"/>
    <w:rsid w:val="00063178"/>
    <w:rsid w:val="00065798"/>
    <w:rsid w:val="0008098C"/>
    <w:rsid w:val="00087ED5"/>
    <w:rsid w:val="000B36AB"/>
    <w:rsid w:val="0011574C"/>
    <w:rsid w:val="001516EF"/>
    <w:rsid w:val="00170A51"/>
    <w:rsid w:val="00170E2E"/>
    <w:rsid w:val="001945CE"/>
    <w:rsid w:val="001B2228"/>
    <w:rsid w:val="001B3B6A"/>
    <w:rsid w:val="001C2394"/>
    <w:rsid w:val="001D6C27"/>
    <w:rsid w:val="0025087E"/>
    <w:rsid w:val="0027624A"/>
    <w:rsid w:val="002D4FD6"/>
    <w:rsid w:val="00314322"/>
    <w:rsid w:val="00315B23"/>
    <w:rsid w:val="003F3A9F"/>
    <w:rsid w:val="004014A2"/>
    <w:rsid w:val="004174CD"/>
    <w:rsid w:val="004A2894"/>
    <w:rsid w:val="00536FC7"/>
    <w:rsid w:val="0054262E"/>
    <w:rsid w:val="005A5C3F"/>
    <w:rsid w:val="005B27D4"/>
    <w:rsid w:val="005B64B2"/>
    <w:rsid w:val="005C28F7"/>
    <w:rsid w:val="005F4207"/>
    <w:rsid w:val="00622DBB"/>
    <w:rsid w:val="00680B49"/>
    <w:rsid w:val="006A259C"/>
    <w:rsid w:val="00714AE1"/>
    <w:rsid w:val="0071541E"/>
    <w:rsid w:val="007234DF"/>
    <w:rsid w:val="007922C5"/>
    <w:rsid w:val="007E24FE"/>
    <w:rsid w:val="00823A44"/>
    <w:rsid w:val="008412E7"/>
    <w:rsid w:val="0086241F"/>
    <w:rsid w:val="008F3AA0"/>
    <w:rsid w:val="00922F83"/>
    <w:rsid w:val="009617E8"/>
    <w:rsid w:val="009F1C21"/>
    <w:rsid w:val="00A03F29"/>
    <w:rsid w:val="00A729D1"/>
    <w:rsid w:val="00B1319B"/>
    <w:rsid w:val="00B209FE"/>
    <w:rsid w:val="00B40464"/>
    <w:rsid w:val="00B47B0B"/>
    <w:rsid w:val="00BE0D04"/>
    <w:rsid w:val="00C05EEB"/>
    <w:rsid w:val="00C52CFA"/>
    <w:rsid w:val="00D87DDF"/>
    <w:rsid w:val="00DF5A26"/>
    <w:rsid w:val="00E271E7"/>
    <w:rsid w:val="00E354E3"/>
    <w:rsid w:val="00E53B6B"/>
    <w:rsid w:val="00ED62C2"/>
    <w:rsid w:val="00ED7156"/>
    <w:rsid w:val="00FA0007"/>
    <w:rsid w:val="00FB2BAB"/>
    <w:rsid w:val="00FC2009"/>
    <w:rsid w:val="00FE2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BEF66"/>
  <w15:docId w15:val="{3D0188C2-DF41-4EDD-80BE-50E9703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1CB"/>
    <w:rPr>
      <w:sz w:val="24"/>
      <w:szCs w:val="24"/>
    </w:rPr>
  </w:style>
  <w:style w:type="paragraph" w:styleId="Heading4">
    <w:name w:val="heading 4"/>
    <w:basedOn w:val="Normal"/>
    <w:next w:val="Normal"/>
    <w:qFormat/>
    <w:rsid w:val="007501C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2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9F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PRESBYTERIAN CHURCH</vt:lpstr>
    </vt:vector>
  </TitlesOfParts>
  <Company>U.S. Navy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PRESBYTERIAN CHURCH</dc:title>
  <dc:creator>Bill Weimer</dc:creator>
  <cp:lastModifiedBy>Gary Carr</cp:lastModifiedBy>
  <cp:revision>2</cp:revision>
  <cp:lastPrinted>2019-07-31T15:57:00Z</cp:lastPrinted>
  <dcterms:created xsi:type="dcterms:W3CDTF">2021-04-19T10:52:00Z</dcterms:created>
  <dcterms:modified xsi:type="dcterms:W3CDTF">2021-04-19T10:52:00Z</dcterms:modified>
</cp:coreProperties>
</file>