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C179" w14:textId="45CD7AA7" w:rsidR="00EB7220" w:rsidRPr="00EB7220" w:rsidRDefault="00EB7220" w:rsidP="00EB7220">
      <w:pPr>
        <w:shd w:val="clear" w:color="auto" w:fill="FFFFFF"/>
        <w:spacing w:before="100" w:beforeAutospacing="1" w:after="100" w:afterAutospacing="1" w:line="480" w:lineRule="auto"/>
        <w:rPr>
          <w:rFonts w:ascii="Tahoma" w:eastAsia="Times New Roman" w:hAnsi="Tahoma" w:cs="Tahoma"/>
          <w:color w:val="000000"/>
          <w:sz w:val="28"/>
          <w:szCs w:val="28"/>
          <w:u w:val="single"/>
        </w:rPr>
      </w:pPr>
      <w:r w:rsidRPr="00EB7220">
        <w:rPr>
          <w:rFonts w:ascii="Tahoma" w:eastAsia="Times New Roman" w:hAnsi="Tahoma" w:cs="Tahoma"/>
          <w:color w:val="000000"/>
          <w:sz w:val="28"/>
          <w:szCs w:val="28"/>
          <w:u w:val="single"/>
        </w:rPr>
        <w:t>Ephesians 2:1-10 English Standard Version</w:t>
      </w:r>
    </w:p>
    <w:p w14:paraId="1EED6BA7" w14:textId="77777777" w:rsidR="00EB7220" w:rsidRDefault="00EB7220" w:rsidP="00EB7220">
      <w:pPr>
        <w:shd w:val="clear" w:color="auto" w:fill="FFFFFF"/>
        <w:spacing w:before="100" w:beforeAutospacing="1" w:after="100" w:afterAutospacing="1" w:line="480" w:lineRule="auto"/>
        <w:rPr>
          <w:rFonts w:ascii="Tahoma" w:eastAsia="Times New Roman" w:hAnsi="Tahoma" w:cs="Tahoma"/>
          <w:color w:val="000000"/>
          <w:sz w:val="28"/>
          <w:szCs w:val="28"/>
        </w:rPr>
      </w:pPr>
      <w:r w:rsidRPr="00EB7220">
        <w:rPr>
          <w:rFonts w:ascii="Tahoma" w:eastAsia="Times New Roman" w:hAnsi="Tahoma" w:cs="Tahoma"/>
          <w:b/>
          <w:bCs/>
          <w:color w:val="000000"/>
          <w:sz w:val="28"/>
          <w:szCs w:val="28"/>
        </w:rPr>
        <w:t>2 </w:t>
      </w:r>
      <w:r w:rsidRPr="00EB7220">
        <w:rPr>
          <w:rFonts w:ascii="Tahoma" w:eastAsia="Times New Roman" w:hAnsi="Tahoma" w:cs="Tahoma"/>
          <w:color w:val="000000"/>
          <w:sz w:val="28"/>
          <w:szCs w:val="28"/>
        </w:rPr>
        <w:t>And you were dead in the trespasses and sins </w:t>
      </w:r>
      <w:r w:rsidRPr="00EB7220">
        <w:rPr>
          <w:rFonts w:ascii="Tahoma" w:eastAsia="Times New Roman" w:hAnsi="Tahoma" w:cs="Tahoma"/>
          <w:b/>
          <w:bCs/>
          <w:color w:val="000000"/>
          <w:sz w:val="28"/>
          <w:szCs w:val="28"/>
          <w:vertAlign w:val="superscript"/>
        </w:rPr>
        <w:t>2 </w:t>
      </w:r>
      <w:r w:rsidRPr="00EB7220">
        <w:rPr>
          <w:rFonts w:ascii="Tahoma" w:eastAsia="Times New Roman" w:hAnsi="Tahoma" w:cs="Tahoma"/>
          <w:color w:val="000000"/>
          <w:sz w:val="28"/>
          <w:szCs w:val="28"/>
        </w:rPr>
        <w:t>in which you once walked, following the course of this world, following the prince of the power of the air, the spirit that is now at work in the sons of disobedience— </w:t>
      </w:r>
      <w:r w:rsidRPr="00EB7220">
        <w:rPr>
          <w:rFonts w:ascii="Tahoma" w:eastAsia="Times New Roman" w:hAnsi="Tahoma" w:cs="Tahoma"/>
          <w:b/>
          <w:bCs/>
          <w:color w:val="000000"/>
          <w:sz w:val="28"/>
          <w:szCs w:val="28"/>
          <w:vertAlign w:val="superscript"/>
        </w:rPr>
        <w:t>3 </w:t>
      </w:r>
      <w:r w:rsidRPr="00EB7220">
        <w:rPr>
          <w:rFonts w:ascii="Tahoma" w:eastAsia="Times New Roman" w:hAnsi="Tahoma" w:cs="Tahoma"/>
          <w:color w:val="000000"/>
          <w:sz w:val="28"/>
          <w:szCs w:val="28"/>
        </w:rPr>
        <w:t>among whom we all once lived in the passions of our flesh, carrying out the desires of the body</w:t>
      </w:r>
      <w:r w:rsidRPr="00EB7220">
        <w:rPr>
          <w:rFonts w:ascii="Tahoma" w:eastAsia="Times New Roman" w:hAnsi="Tahoma" w:cs="Tahoma"/>
          <w:color w:val="000000"/>
          <w:sz w:val="28"/>
          <w:szCs w:val="28"/>
          <w:vertAlign w:val="superscript"/>
        </w:rPr>
        <w:t>[</w:t>
      </w:r>
      <w:hyperlink r:id="rId5" w:anchor="fen-ESV-29216a" w:tooltip="See footnote a" w:history="1">
        <w:r w:rsidRPr="00EB7220">
          <w:rPr>
            <w:rFonts w:ascii="Tahoma" w:eastAsia="Times New Roman" w:hAnsi="Tahoma" w:cs="Tahoma"/>
            <w:color w:val="4A4A4A"/>
            <w:sz w:val="28"/>
            <w:szCs w:val="28"/>
            <w:u w:val="single"/>
            <w:vertAlign w:val="superscript"/>
          </w:rPr>
          <w:t>a</w:t>
        </w:r>
      </w:hyperlink>
      <w:r w:rsidRPr="00EB7220">
        <w:rPr>
          <w:rFonts w:ascii="Tahoma" w:eastAsia="Times New Roman" w:hAnsi="Tahoma" w:cs="Tahoma"/>
          <w:color w:val="000000"/>
          <w:sz w:val="28"/>
          <w:szCs w:val="28"/>
          <w:vertAlign w:val="superscript"/>
        </w:rPr>
        <w:t>]</w:t>
      </w:r>
      <w:r w:rsidRPr="00EB7220">
        <w:rPr>
          <w:rFonts w:ascii="Tahoma" w:eastAsia="Times New Roman" w:hAnsi="Tahoma" w:cs="Tahoma"/>
          <w:color w:val="000000"/>
          <w:sz w:val="28"/>
          <w:szCs w:val="28"/>
        </w:rPr>
        <w:t> and the mind, and were by nature children of wrath, like the rest of mankind.</w:t>
      </w:r>
      <w:r w:rsidRPr="00EB7220">
        <w:rPr>
          <w:rFonts w:ascii="Tahoma" w:eastAsia="Times New Roman" w:hAnsi="Tahoma" w:cs="Tahoma"/>
          <w:color w:val="000000"/>
          <w:sz w:val="28"/>
          <w:szCs w:val="28"/>
          <w:vertAlign w:val="superscript"/>
        </w:rPr>
        <w:t>[</w:t>
      </w:r>
      <w:hyperlink r:id="rId6" w:anchor="fen-ESV-29216b" w:tooltip="See footnote b" w:history="1">
        <w:r w:rsidRPr="00EB7220">
          <w:rPr>
            <w:rFonts w:ascii="Tahoma" w:eastAsia="Times New Roman" w:hAnsi="Tahoma" w:cs="Tahoma"/>
            <w:color w:val="4A4A4A"/>
            <w:sz w:val="28"/>
            <w:szCs w:val="28"/>
            <w:u w:val="single"/>
            <w:vertAlign w:val="superscript"/>
          </w:rPr>
          <w:t>b</w:t>
        </w:r>
      </w:hyperlink>
      <w:r w:rsidRPr="00EB7220">
        <w:rPr>
          <w:rFonts w:ascii="Tahoma" w:eastAsia="Times New Roman" w:hAnsi="Tahoma" w:cs="Tahoma"/>
          <w:color w:val="000000"/>
          <w:sz w:val="28"/>
          <w:szCs w:val="28"/>
          <w:vertAlign w:val="superscript"/>
        </w:rPr>
        <w:t>]</w:t>
      </w:r>
      <w:r w:rsidRPr="00EB7220">
        <w:rPr>
          <w:rFonts w:ascii="Tahoma" w:eastAsia="Times New Roman" w:hAnsi="Tahoma" w:cs="Tahoma"/>
          <w:color w:val="000000"/>
          <w:sz w:val="28"/>
          <w:szCs w:val="28"/>
        </w:rPr>
        <w:t> </w:t>
      </w:r>
      <w:r w:rsidRPr="00EB7220">
        <w:rPr>
          <w:rFonts w:ascii="Tahoma" w:eastAsia="Times New Roman" w:hAnsi="Tahoma" w:cs="Tahoma"/>
          <w:b/>
          <w:bCs/>
          <w:color w:val="000000"/>
          <w:sz w:val="28"/>
          <w:szCs w:val="28"/>
          <w:vertAlign w:val="superscript"/>
        </w:rPr>
        <w:t>4 </w:t>
      </w:r>
      <w:r w:rsidRPr="00EB7220">
        <w:rPr>
          <w:rFonts w:ascii="Tahoma" w:eastAsia="Times New Roman" w:hAnsi="Tahoma" w:cs="Tahoma"/>
          <w:color w:val="000000"/>
          <w:sz w:val="28"/>
          <w:szCs w:val="28"/>
        </w:rPr>
        <w:t>But</w:t>
      </w:r>
      <w:r w:rsidRPr="00EB7220">
        <w:rPr>
          <w:rFonts w:ascii="Tahoma" w:eastAsia="Times New Roman" w:hAnsi="Tahoma" w:cs="Tahoma"/>
          <w:color w:val="000000"/>
          <w:sz w:val="28"/>
          <w:szCs w:val="28"/>
          <w:vertAlign w:val="superscript"/>
        </w:rPr>
        <w:t>[</w:t>
      </w:r>
      <w:hyperlink r:id="rId7" w:anchor="fen-ESV-29217c" w:tooltip="See footnote c" w:history="1">
        <w:r w:rsidRPr="00EB7220">
          <w:rPr>
            <w:rFonts w:ascii="Tahoma" w:eastAsia="Times New Roman" w:hAnsi="Tahoma" w:cs="Tahoma"/>
            <w:color w:val="4A4A4A"/>
            <w:sz w:val="28"/>
            <w:szCs w:val="28"/>
            <w:u w:val="single"/>
            <w:vertAlign w:val="superscript"/>
          </w:rPr>
          <w:t>c</w:t>
        </w:r>
      </w:hyperlink>
      <w:r w:rsidRPr="00EB7220">
        <w:rPr>
          <w:rFonts w:ascii="Tahoma" w:eastAsia="Times New Roman" w:hAnsi="Tahoma" w:cs="Tahoma"/>
          <w:color w:val="000000"/>
          <w:sz w:val="28"/>
          <w:szCs w:val="28"/>
          <w:vertAlign w:val="superscript"/>
        </w:rPr>
        <w:t>]</w:t>
      </w:r>
      <w:r w:rsidRPr="00EB7220">
        <w:rPr>
          <w:rFonts w:ascii="Tahoma" w:eastAsia="Times New Roman" w:hAnsi="Tahoma" w:cs="Tahoma"/>
          <w:color w:val="000000"/>
          <w:sz w:val="28"/>
          <w:szCs w:val="28"/>
        </w:rPr>
        <w:t> God, being rich in mercy, because of the great love with which he loved us, </w:t>
      </w:r>
      <w:r w:rsidRPr="00EB7220">
        <w:rPr>
          <w:rFonts w:ascii="Tahoma" w:eastAsia="Times New Roman" w:hAnsi="Tahoma" w:cs="Tahoma"/>
          <w:b/>
          <w:bCs/>
          <w:color w:val="000000"/>
          <w:sz w:val="28"/>
          <w:szCs w:val="28"/>
          <w:vertAlign w:val="superscript"/>
        </w:rPr>
        <w:t>5 </w:t>
      </w:r>
      <w:r w:rsidRPr="00EB7220">
        <w:rPr>
          <w:rFonts w:ascii="Tahoma" w:eastAsia="Times New Roman" w:hAnsi="Tahoma" w:cs="Tahoma"/>
          <w:color w:val="000000"/>
          <w:sz w:val="28"/>
          <w:szCs w:val="28"/>
        </w:rPr>
        <w:t>even when we were dead in our trespasses, made us alive together with Christ—by grace you have been saved— </w:t>
      </w:r>
      <w:r w:rsidRPr="00EB7220">
        <w:rPr>
          <w:rFonts w:ascii="Tahoma" w:eastAsia="Times New Roman" w:hAnsi="Tahoma" w:cs="Tahoma"/>
          <w:b/>
          <w:bCs/>
          <w:color w:val="000000"/>
          <w:sz w:val="28"/>
          <w:szCs w:val="28"/>
          <w:vertAlign w:val="superscript"/>
        </w:rPr>
        <w:t>6 </w:t>
      </w:r>
      <w:r w:rsidRPr="00EB7220">
        <w:rPr>
          <w:rFonts w:ascii="Tahoma" w:eastAsia="Times New Roman" w:hAnsi="Tahoma" w:cs="Tahoma"/>
          <w:color w:val="000000"/>
          <w:sz w:val="28"/>
          <w:szCs w:val="28"/>
        </w:rPr>
        <w:t>and raised us up with him and seated us with him in the heavenly places in Christ Jesus, </w:t>
      </w:r>
      <w:r w:rsidRPr="00EB7220">
        <w:rPr>
          <w:rFonts w:ascii="Tahoma" w:eastAsia="Times New Roman" w:hAnsi="Tahoma" w:cs="Tahoma"/>
          <w:b/>
          <w:bCs/>
          <w:color w:val="000000"/>
          <w:sz w:val="28"/>
          <w:szCs w:val="28"/>
          <w:vertAlign w:val="superscript"/>
        </w:rPr>
        <w:t>7 </w:t>
      </w:r>
      <w:r w:rsidRPr="00EB7220">
        <w:rPr>
          <w:rFonts w:ascii="Tahoma" w:eastAsia="Times New Roman" w:hAnsi="Tahoma" w:cs="Tahoma"/>
          <w:color w:val="000000"/>
          <w:sz w:val="28"/>
          <w:szCs w:val="28"/>
        </w:rPr>
        <w:t>so that in the coming ages he might show the immeasurable riches of his grace in kindness toward us in Christ Jesus. </w:t>
      </w:r>
      <w:r w:rsidRPr="00EB7220">
        <w:rPr>
          <w:rFonts w:ascii="Tahoma" w:eastAsia="Times New Roman" w:hAnsi="Tahoma" w:cs="Tahoma"/>
          <w:b/>
          <w:bCs/>
          <w:color w:val="000000"/>
          <w:sz w:val="28"/>
          <w:szCs w:val="28"/>
          <w:vertAlign w:val="superscript"/>
        </w:rPr>
        <w:t>8 </w:t>
      </w:r>
      <w:r w:rsidRPr="00EB7220">
        <w:rPr>
          <w:rFonts w:ascii="Tahoma" w:eastAsia="Times New Roman" w:hAnsi="Tahoma" w:cs="Tahoma"/>
          <w:color w:val="000000"/>
          <w:sz w:val="28"/>
          <w:szCs w:val="28"/>
        </w:rPr>
        <w:t>For by grace you have been saved through faith. And this is not your own doing; it is the gift of God, </w:t>
      </w:r>
      <w:r w:rsidRPr="00EB7220">
        <w:rPr>
          <w:rFonts w:ascii="Tahoma" w:eastAsia="Times New Roman" w:hAnsi="Tahoma" w:cs="Tahoma"/>
          <w:b/>
          <w:bCs/>
          <w:color w:val="000000"/>
          <w:sz w:val="28"/>
          <w:szCs w:val="28"/>
          <w:vertAlign w:val="superscript"/>
        </w:rPr>
        <w:t>9 </w:t>
      </w:r>
      <w:r w:rsidRPr="00EB7220">
        <w:rPr>
          <w:rFonts w:ascii="Tahoma" w:eastAsia="Times New Roman" w:hAnsi="Tahoma" w:cs="Tahoma"/>
          <w:color w:val="000000"/>
          <w:sz w:val="28"/>
          <w:szCs w:val="28"/>
        </w:rPr>
        <w:t>not a result of works, so that no one may boast. </w:t>
      </w:r>
      <w:r w:rsidRPr="00EB7220">
        <w:rPr>
          <w:rFonts w:ascii="Tahoma" w:eastAsia="Times New Roman" w:hAnsi="Tahoma" w:cs="Tahoma"/>
          <w:b/>
          <w:bCs/>
          <w:color w:val="000000"/>
          <w:sz w:val="28"/>
          <w:szCs w:val="28"/>
          <w:vertAlign w:val="superscript"/>
        </w:rPr>
        <w:t>10 </w:t>
      </w:r>
      <w:r w:rsidRPr="00EB7220">
        <w:rPr>
          <w:rFonts w:ascii="Tahoma" w:eastAsia="Times New Roman" w:hAnsi="Tahoma" w:cs="Tahoma"/>
          <w:color w:val="000000"/>
          <w:sz w:val="28"/>
          <w:szCs w:val="28"/>
        </w:rPr>
        <w:t>For we are his workmanship, created in Christ Jesus for good works, which God prepared beforehand, that we should walk in them.</w:t>
      </w:r>
    </w:p>
    <w:p w14:paraId="3C3EC6F6" w14:textId="1C6D0F37" w:rsidR="00EB7220" w:rsidRPr="00EB7220" w:rsidRDefault="00EB7220" w:rsidP="00EB7220">
      <w:pPr>
        <w:shd w:val="clear" w:color="auto" w:fill="FFFFFF"/>
        <w:spacing w:before="100" w:beforeAutospacing="1" w:after="100" w:afterAutospacing="1" w:line="240" w:lineRule="auto"/>
        <w:rPr>
          <w:rFonts w:ascii="Tahoma" w:eastAsia="Times New Roman" w:hAnsi="Tahoma" w:cs="Tahoma"/>
          <w:color w:val="000000"/>
          <w:sz w:val="24"/>
          <w:szCs w:val="24"/>
        </w:rPr>
      </w:pPr>
      <w:r w:rsidRPr="00EB7220">
        <w:rPr>
          <w:rFonts w:ascii="Tahoma" w:eastAsia="Times New Roman" w:hAnsi="Tahoma" w:cs="Tahoma"/>
          <w:b/>
          <w:bCs/>
          <w:color w:val="000000"/>
          <w:sz w:val="24"/>
          <w:szCs w:val="24"/>
        </w:rPr>
        <w:t>Footnotes</w:t>
      </w:r>
    </w:p>
    <w:p w14:paraId="4F63A2CF" w14:textId="77777777" w:rsidR="00EB7220" w:rsidRPr="00EB7220" w:rsidRDefault="00EB7220" w:rsidP="00EB722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hyperlink r:id="rId8" w:anchor="en-ESV-29216" w:tooltip="Go to Ephesians 2:3" w:history="1">
        <w:r w:rsidRPr="00EB7220">
          <w:rPr>
            <w:rFonts w:ascii="Tahoma" w:eastAsia="Times New Roman" w:hAnsi="Tahoma" w:cs="Tahoma"/>
            <w:color w:val="4A4A4A"/>
            <w:sz w:val="24"/>
            <w:szCs w:val="24"/>
            <w:u w:val="single"/>
          </w:rPr>
          <w:t>Ephesians 2:3</w:t>
        </w:r>
      </w:hyperlink>
      <w:r w:rsidRPr="00EB7220">
        <w:rPr>
          <w:rFonts w:ascii="Tahoma" w:eastAsia="Times New Roman" w:hAnsi="Tahoma" w:cs="Tahoma"/>
          <w:color w:val="000000"/>
          <w:sz w:val="24"/>
          <w:szCs w:val="24"/>
        </w:rPr>
        <w:t> Greek </w:t>
      </w:r>
      <w:r w:rsidRPr="00EB7220">
        <w:rPr>
          <w:rFonts w:ascii="Tahoma" w:eastAsia="Times New Roman" w:hAnsi="Tahoma" w:cs="Tahoma"/>
          <w:i/>
          <w:iCs/>
          <w:color w:val="000000"/>
          <w:sz w:val="24"/>
          <w:szCs w:val="24"/>
        </w:rPr>
        <w:t>flesh</w:t>
      </w:r>
    </w:p>
    <w:p w14:paraId="3C69B811" w14:textId="77777777" w:rsidR="00EB7220" w:rsidRPr="00EB7220" w:rsidRDefault="00EB7220" w:rsidP="00EB722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hyperlink r:id="rId9" w:anchor="en-ESV-29216" w:tooltip="Go to Ephesians 2:3" w:history="1">
        <w:r w:rsidRPr="00EB7220">
          <w:rPr>
            <w:rFonts w:ascii="Tahoma" w:eastAsia="Times New Roman" w:hAnsi="Tahoma" w:cs="Tahoma"/>
            <w:color w:val="4A4A4A"/>
            <w:sz w:val="24"/>
            <w:szCs w:val="24"/>
            <w:u w:val="single"/>
          </w:rPr>
          <w:t>Ephesians 2:3</w:t>
        </w:r>
      </w:hyperlink>
      <w:r w:rsidRPr="00EB7220">
        <w:rPr>
          <w:rFonts w:ascii="Tahoma" w:eastAsia="Times New Roman" w:hAnsi="Tahoma" w:cs="Tahoma"/>
          <w:color w:val="000000"/>
          <w:sz w:val="24"/>
          <w:szCs w:val="24"/>
        </w:rPr>
        <w:t> Greek </w:t>
      </w:r>
      <w:r w:rsidRPr="00EB7220">
        <w:rPr>
          <w:rFonts w:ascii="Tahoma" w:eastAsia="Times New Roman" w:hAnsi="Tahoma" w:cs="Tahoma"/>
          <w:i/>
          <w:iCs/>
          <w:color w:val="000000"/>
          <w:sz w:val="24"/>
          <w:szCs w:val="24"/>
        </w:rPr>
        <w:t>like the rest</w:t>
      </w:r>
    </w:p>
    <w:p w14:paraId="449A502E" w14:textId="0B00AA61" w:rsidR="001510AC" w:rsidRPr="00780676" w:rsidRDefault="00EB7220" w:rsidP="00780676">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hyperlink r:id="rId10" w:anchor="en-ESV-29217" w:tooltip="Go to Ephesians 2:4" w:history="1">
        <w:r w:rsidRPr="00EB7220">
          <w:rPr>
            <w:rFonts w:ascii="Tahoma" w:eastAsia="Times New Roman" w:hAnsi="Tahoma" w:cs="Tahoma"/>
            <w:color w:val="4A4A4A"/>
            <w:sz w:val="24"/>
            <w:szCs w:val="24"/>
            <w:u w:val="single"/>
          </w:rPr>
          <w:t>Ephesians 2:4</w:t>
        </w:r>
      </w:hyperlink>
      <w:r w:rsidRPr="00EB7220">
        <w:rPr>
          <w:rFonts w:ascii="Tahoma" w:eastAsia="Times New Roman" w:hAnsi="Tahoma" w:cs="Tahoma"/>
          <w:color w:val="000000"/>
          <w:sz w:val="24"/>
          <w:szCs w:val="24"/>
        </w:rPr>
        <w:t> Or </w:t>
      </w:r>
      <w:r w:rsidRPr="00EB7220">
        <w:rPr>
          <w:rFonts w:ascii="Tahoma" w:eastAsia="Times New Roman" w:hAnsi="Tahoma" w:cs="Tahoma"/>
          <w:i/>
          <w:iCs/>
          <w:color w:val="000000"/>
          <w:sz w:val="24"/>
          <w:szCs w:val="24"/>
        </w:rPr>
        <w:t>And</w:t>
      </w:r>
    </w:p>
    <w:sectPr w:rsidR="001510AC" w:rsidRPr="00780676" w:rsidSect="00780676">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E0D2F"/>
    <w:multiLevelType w:val="multilevel"/>
    <w:tmpl w:val="D6D42E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03557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20"/>
    <w:rsid w:val="00057316"/>
    <w:rsid w:val="001510AC"/>
    <w:rsid w:val="00780676"/>
    <w:rsid w:val="00EB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AFECE"/>
  <w15:chartTrackingRefBased/>
  <w15:docId w15:val="{34768158-DBCC-4E29-8EEF-07DD8A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B722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7220"/>
    <w:rPr>
      <w:rFonts w:ascii="Times New Roman" w:eastAsia="Times New Roman" w:hAnsi="Times New Roman" w:cs="Times New Roman"/>
      <w:b/>
      <w:bCs/>
      <w:sz w:val="24"/>
      <w:szCs w:val="24"/>
    </w:rPr>
  </w:style>
  <w:style w:type="paragraph" w:customStyle="1" w:styleId="chapter-1">
    <w:name w:val="chapter-1"/>
    <w:basedOn w:val="Normal"/>
    <w:rsid w:val="00EB7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B7220"/>
  </w:style>
  <w:style w:type="character" w:customStyle="1" w:styleId="chapternum">
    <w:name w:val="chapternum"/>
    <w:basedOn w:val="DefaultParagraphFont"/>
    <w:rsid w:val="00EB7220"/>
  </w:style>
  <w:style w:type="character" w:styleId="Hyperlink">
    <w:name w:val="Hyperlink"/>
    <w:basedOn w:val="DefaultParagraphFont"/>
    <w:uiPriority w:val="99"/>
    <w:semiHidden/>
    <w:unhideWhenUsed/>
    <w:rsid w:val="00EB7220"/>
    <w:rPr>
      <w:color w:val="0000FF"/>
      <w:u w:val="single"/>
    </w:rPr>
  </w:style>
  <w:style w:type="character" w:customStyle="1" w:styleId="footnote-text">
    <w:name w:val="footnote-text"/>
    <w:basedOn w:val="DefaultParagraphFont"/>
    <w:rsid w:val="00EB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2968">
      <w:bodyDiv w:val="1"/>
      <w:marLeft w:val="0"/>
      <w:marRight w:val="0"/>
      <w:marTop w:val="0"/>
      <w:marBottom w:val="0"/>
      <w:divBdr>
        <w:top w:val="none" w:sz="0" w:space="0" w:color="auto"/>
        <w:left w:val="none" w:sz="0" w:space="0" w:color="auto"/>
        <w:bottom w:val="none" w:sz="0" w:space="0" w:color="auto"/>
        <w:right w:val="none" w:sz="0" w:space="0" w:color="auto"/>
      </w:divBdr>
      <w:divsChild>
        <w:div w:id="1260260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2%3A1-10&amp;version=ESV" TargetMode="External"/><Relationship Id="rId3" Type="http://schemas.openxmlformats.org/officeDocument/2006/relationships/settings" Target="settings.xml"/><Relationship Id="rId7" Type="http://schemas.openxmlformats.org/officeDocument/2006/relationships/hyperlink" Target="https://www.biblegateway.com/passage/?search=Ephesians+2%3A1-10&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Ephesians+2%3A1-10&amp;version=ESV" TargetMode="External"/><Relationship Id="rId11" Type="http://schemas.openxmlformats.org/officeDocument/2006/relationships/fontTable" Target="fontTable.xml"/><Relationship Id="rId5" Type="http://schemas.openxmlformats.org/officeDocument/2006/relationships/hyperlink" Target="https://www.biblegateway.com/passage/?search=Ephesians+2%3A1-10&amp;version=ESV" TargetMode="External"/><Relationship Id="rId10" Type="http://schemas.openxmlformats.org/officeDocument/2006/relationships/hyperlink" Target="https://www.biblegateway.com/passage/?search=Ephesians+2%3A1-10&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Ephesians+2%3A1-1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Tracy</cp:lastModifiedBy>
  <cp:revision>2</cp:revision>
  <dcterms:created xsi:type="dcterms:W3CDTF">2022-09-19T23:41:00Z</dcterms:created>
  <dcterms:modified xsi:type="dcterms:W3CDTF">2022-09-19T23:47:00Z</dcterms:modified>
</cp:coreProperties>
</file>